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0"/>
      </w:tblGrid>
      <w:tr w:rsidR="0032012D">
        <w:trPr>
          <w:trHeight w:val="1559"/>
          <w:jc w:val="center"/>
        </w:trPr>
        <w:tc>
          <w:tcPr>
            <w:tcW w:w="9060" w:type="dxa"/>
            <w:tcBorders>
              <w:top w:val="nil"/>
              <w:left w:val="nil"/>
              <w:bottom w:val="nil"/>
              <w:right w:val="nil"/>
            </w:tcBorders>
            <w:vAlign w:val="center"/>
          </w:tcPr>
          <w:p w:rsidR="0032012D" w:rsidRDefault="00D75271">
            <w:pPr>
              <w:pStyle w:val="a8"/>
              <w:spacing w:line="1120" w:lineRule="exact"/>
              <w:jc w:val="distribute"/>
              <w:rPr>
                <w:rFonts w:ascii="华文中宋" w:eastAsia="华文中宋" w:hAnsi="华文中宋"/>
                <w:b/>
                <w:bCs/>
                <w:sz w:val="100"/>
                <w:szCs w:val="100"/>
              </w:rPr>
            </w:pPr>
            <w:r w:rsidRPr="00CA6E91">
              <w:rPr>
                <w:rFonts w:ascii="华文中宋" w:eastAsia="华文中宋" w:hAnsi="华文中宋" w:hint="eastAsia"/>
                <w:b/>
                <w:bCs/>
                <w:color w:val="FF0000"/>
                <w:spacing w:val="0"/>
                <w:w w:val="64"/>
                <w:kern w:val="0"/>
                <w:sz w:val="100"/>
                <w:szCs w:val="100"/>
                <w:fitText w:val="8569" w:id="466829216"/>
              </w:rPr>
              <w:t>江苏省安全生产科学技术学会</w:t>
            </w:r>
          </w:p>
        </w:tc>
      </w:tr>
    </w:tbl>
    <w:p w:rsidR="0032012D" w:rsidRDefault="00A83C98">
      <w:pPr>
        <w:jc w:val="center"/>
        <w:rPr>
          <w:rFonts w:ascii="宋体" w:eastAsia="宋体" w:hAnsi="宋体"/>
          <w:b/>
          <w:bCs/>
          <w:sz w:val="44"/>
          <w:szCs w:val="44"/>
        </w:rPr>
      </w:pPr>
      <w:r>
        <w:rPr>
          <w:rFonts w:ascii="宋体" w:eastAsia="宋体" w:hAnsi="宋体"/>
          <w:b/>
          <w:bCs/>
          <w:sz w:val="44"/>
          <w:szCs w:val="44"/>
        </w:rPr>
        <w:pict>
          <v:line id="_x0000_s1026" style="position:absolute;left:0;text-align:left;z-index:251659264;mso-position-horizontal-relative:text;mso-position-vertical-relative:text" from="-.8pt,.65pt" to="443.95pt,.7pt" o:gfxdata="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48Js61AAAAAYBAAAPAAAAAAAAAAEAIAAAACIAAABkcnMvZG93bnJldi54&#10;bWxQSwECFAAUAAAACACHTuJADJmB0P4BAAD1AwAADgAAAAAAAAABACAAAAAjAQAAZHJzL2Uyb0Rv&#10;Yy54bWxQSwUGAAAAAAYABgBZAQAAkwUAAAAA&#10;" strokecolor="red" strokeweight="2pt"/>
        </w:pict>
      </w:r>
    </w:p>
    <w:p w:rsidR="0010676B" w:rsidRDefault="0010676B" w:rsidP="0010676B">
      <w:pPr>
        <w:spacing w:line="600" w:lineRule="exact"/>
        <w:jc w:val="center"/>
        <w:rPr>
          <w:rFonts w:ascii="Times New Roman" w:eastAsia="方正小标宋_GBK" w:hAnsi="Times New Roman"/>
          <w:b/>
          <w:bCs/>
          <w:kern w:val="0"/>
          <w:sz w:val="44"/>
          <w:szCs w:val="44"/>
        </w:rPr>
      </w:pPr>
      <w:r w:rsidRPr="0010676B">
        <w:rPr>
          <w:rFonts w:ascii="Times New Roman" w:eastAsia="方正小标宋_GBK" w:hAnsi="Times New Roman" w:hint="eastAsia"/>
          <w:b/>
          <w:bCs/>
          <w:kern w:val="0"/>
          <w:sz w:val="44"/>
          <w:szCs w:val="44"/>
        </w:rPr>
        <w:t>江苏省安全生产科学技术学会拟提名</w:t>
      </w:r>
    </w:p>
    <w:p w:rsidR="0010676B" w:rsidRPr="0010676B" w:rsidRDefault="0010676B" w:rsidP="0010676B">
      <w:pPr>
        <w:spacing w:line="600" w:lineRule="exact"/>
        <w:jc w:val="center"/>
        <w:rPr>
          <w:rFonts w:ascii="Times New Roman" w:eastAsia="方正小标宋_GBK" w:hAnsi="Times New Roman"/>
          <w:b/>
          <w:bCs/>
          <w:kern w:val="0"/>
          <w:sz w:val="44"/>
          <w:szCs w:val="44"/>
        </w:rPr>
      </w:pPr>
      <w:r>
        <w:rPr>
          <w:rFonts w:ascii="Times New Roman" w:eastAsia="方正小标宋_GBK" w:hAnsi="Times New Roman" w:hint="eastAsia"/>
          <w:b/>
          <w:bCs/>
          <w:kern w:val="0"/>
          <w:sz w:val="44"/>
          <w:szCs w:val="44"/>
        </w:rPr>
        <w:t>2021</w:t>
      </w:r>
      <w:r w:rsidRPr="0010676B">
        <w:rPr>
          <w:rFonts w:ascii="Times New Roman" w:eastAsia="方正小标宋_GBK" w:hAnsi="Times New Roman" w:hint="eastAsia"/>
          <w:b/>
          <w:bCs/>
          <w:kern w:val="0"/>
          <w:sz w:val="44"/>
          <w:szCs w:val="44"/>
        </w:rPr>
        <w:t>年度“江苏省科学技术奖”候选项目公示</w:t>
      </w:r>
    </w:p>
    <w:p w:rsidR="0010676B" w:rsidRPr="0010676B" w:rsidRDefault="0010676B" w:rsidP="0010676B">
      <w:pPr>
        <w:spacing w:line="600" w:lineRule="exact"/>
        <w:jc w:val="left"/>
        <w:rPr>
          <w:rFonts w:ascii="Times New Roman" w:eastAsia="方正仿宋_GBK" w:hAnsi="Times New Roman"/>
          <w:szCs w:val="32"/>
        </w:rPr>
      </w:pPr>
    </w:p>
    <w:p w:rsidR="0032012D" w:rsidRDefault="0010676B" w:rsidP="0010676B">
      <w:pPr>
        <w:spacing w:line="600" w:lineRule="exact"/>
        <w:ind w:firstLineChars="200" w:firstLine="640"/>
        <w:jc w:val="left"/>
        <w:rPr>
          <w:rFonts w:ascii="Times New Roman" w:eastAsia="方正仿宋_GBK" w:hAnsi="Times New Roman"/>
          <w:szCs w:val="32"/>
        </w:rPr>
      </w:pPr>
      <w:r w:rsidRPr="0010676B">
        <w:rPr>
          <w:rFonts w:ascii="Times New Roman" w:eastAsia="方正仿宋_GBK" w:hAnsi="Times New Roman" w:hint="eastAsia"/>
          <w:szCs w:val="32"/>
        </w:rPr>
        <w:t>根据江苏省科学技术厅《省科技厅关于</w:t>
      </w:r>
      <w:r>
        <w:rPr>
          <w:rFonts w:ascii="Times New Roman" w:eastAsia="方正仿宋_GBK" w:hAnsi="Times New Roman" w:hint="eastAsia"/>
          <w:szCs w:val="32"/>
        </w:rPr>
        <w:t>2021</w:t>
      </w:r>
      <w:r w:rsidRPr="0010676B">
        <w:rPr>
          <w:rFonts w:ascii="Times New Roman" w:eastAsia="方正仿宋_GBK" w:hAnsi="Times New Roman" w:hint="eastAsia"/>
          <w:szCs w:val="32"/>
        </w:rPr>
        <w:t>年度江苏省科学技术奖提名工作的通知》（苏科成发〔</w:t>
      </w:r>
      <w:r>
        <w:rPr>
          <w:rFonts w:ascii="Times New Roman" w:eastAsia="方正仿宋_GBK" w:hAnsi="Times New Roman" w:hint="eastAsia"/>
          <w:szCs w:val="32"/>
        </w:rPr>
        <w:t>2021</w:t>
      </w:r>
      <w:r w:rsidRPr="0010676B">
        <w:rPr>
          <w:rFonts w:ascii="Times New Roman" w:eastAsia="方正仿宋_GBK" w:hAnsi="Times New Roman" w:hint="eastAsia"/>
          <w:szCs w:val="32"/>
        </w:rPr>
        <w:t>〕</w:t>
      </w:r>
      <w:r>
        <w:rPr>
          <w:rFonts w:ascii="Times New Roman" w:eastAsia="方正仿宋_GBK" w:hAnsi="Times New Roman" w:hint="eastAsia"/>
          <w:szCs w:val="32"/>
        </w:rPr>
        <w:t>73</w:t>
      </w:r>
      <w:r w:rsidRPr="0010676B">
        <w:rPr>
          <w:rFonts w:ascii="Times New Roman" w:eastAsia="方正仿宋_GBK" w:hAnsi="Times New Roman" w:hint="eastAsia"/>
          <w:szCs w:val="32"/>
        </w:rPr>
        <w:t xml:space="preserve"> </w:t>
      </w:r>
      <w:r w:rsidRPr="0010676B">
        <w:rPr>
          <w:rFonts w:ascii="Times New Roman" w:eastAsia="方正仿宋_GBK" w:hAnsi="Times New Roman" w:hint="eastAsia"/>
          <w:szCs w:val="32"/>
        </w:rPr>
        <w:t>号）要求，拟提名“配电设备大规模自组织高效检测关键技术、装备及应用”、“面向高端制造业的电压暂降感知与防治关键技术及装备研发应用”</w:t>
      </w:r>
      <w:r>
        <w:rPr>
          <w:rFonts w:ascii="Times New Roman" w:eastAsia="方正仿宋_GBK" w:hAnsi="Times New Roman" w:hint="eastAsia"/>
          <w:szCs w:val="32"/>
        </w:rPr>
        <w:t>、“</w:t>
      </w:r>
      <w:r w:rsidRPr="0010676B">
        <w:rPr>
          <w:rFonts w:ascii="Times New Roman" w:eastAsia="方正仿宋_GBK" w:hAnsi="Times New Roman" w:hint="eastAsia"/>
          <w:szCs w:val="32"/>
        </w:rPr>
        <w:t>智慧化工园区安全风险防控及应急辅助决策关键技术研究与规模化应用</w:t>
      </w:r>
      <w:r>
        <w:rPr>
          <w:rFonts w:ascii="Times New Roman" w:eastAsia="方正仿宋_GBK" w:hAnsi="Times New Roman" w:hint="eastAsia"/>
          <w:szCs w:val="32"/>
        </w:rPr>
        <w:t>”</w:t>
      </w:r>
      <w:r w:rsidRPr="0010676B">
        <w:rPr>
          <w:rFonts w:ascii="Times New Roman" w:eastAsia="方正仿宋_GBK" w:hAnsi="Times New Roman" w:hint="eastAsia"/>
          <w:szCs w:val="32"/>
        </w:rPr>
        <w:t>为候选项目。现公示如下：</w:t>
      </w:r>
    </w:p>
    <w:p w:rsidR="00ED5C27" w:rsidRDefault="00ED5C27" w:rsidP="00ED5C27">
      <w:pPr>
        <w:ind w:firstLineChars="200" w:firstLine="643"/>
        <w:rPr>
          <w:rFonts w:ascii="方正仿宋_GBK" w:eastAsia="方正仿宋_GBK"/>
          <w:szCs w:val="32"/>
        </w:rPr>
      </w:pPr>
      <w:r>
        <w:rPr>
          <w:rFonts w:ascii="方正仿宋_GBK" w:eastAsia="方正仿宋_GBK" w:hint="eastAsia"/>
          <w:b/>
          <w:szCs w:val="32"/>
        </w:rPr>
        <w:t>项目名称：</w:t>
      </w:r>
      <w:r>
        <w:rPr>
          <w:rFonts w:ascii="方正仿宋_GBK" w:eastAsia="方正仿宋_GBK" w:hint="eastAsia"/>
          <w:szCs w:val="32"/>
        </w:rPr>
        <w:t>配电设备大规模自组织高效检测关键技术、装备及应用</w:t>
      </w:r>
    </w:p>
    <w:p w:rsidR="00ED5C27" w:rsidRDefault="00ED5C27" w:rsidP="00ED5C27">
      <w:pPr>
        <w:ind w:firstLineChars="200" w:firstLine="643"/>
        <w:rPr>
          <w:rFonts w:ascii="方正仿宋_GBK" w:eastAsia="方正仿宋_GBK"/>
          <w:szCs w:val="32"/>
        </w:rPr>
      </w:pPr>
      <w:r>
        <w:rPr>
          <w:rFonts w:ascii="方正仿宋_GBK" w:eastAsia="方正仿宋_GBK" w:hint="eastAsia"/>
          <w:b/>
          <w:szCs w:val="32"/>
        </w:rPr>
        <w:t>主要完成人：</w:t>
      </w:r>
      <w:r>
        <w:rPr>
          <w:rFonts w:ascii="方正仿宋_GBK" w:eastAsia="方正仿宋_GBK" w:hint="eastAsia"/>
          <w:szCs w:val="32"/>
        </w:rPr>
        <w:t>郑建华、朱海华、贾勇勇、陶加贵、赵恒、蔡云峰、戴建卓、蔡褀祥、高正平、张盛、朱孟周</w:t>
      </w:r>
    </w:p>
    <w:p w:rsidR="00ED5C27" w:rsidRDefault="00ED5C27" w:rsidP="00ED5C27">
      <w:pPr>
        <w:ind w:firstLineChars="200" w:firstLine="643"/>
        <w:rPr>
          <w:rFonts w:ascii="方正仿宋_GBK" w:eastAsia="方正仿宋_GBK"/>
          <w:szCs w:val="32"/>
        </w:rPr>
      </w:pPr>
      <w:r>
        <w:rPr>
          <w:rFonts w:ascii="方正仿宋_GBK" w:eastAsia="方正仿宋_GBK" w:hint="eastAsia"/>
          <w:b/>
          <w:szCs w:val="32"/>
        </w:rPr>
        <w:t>完成单位：</w:t>
      </w:r>
      <w:r>
        <w:rPr>
          <w:rFonts w:ascii="方正仿宋_GBK" w:eastAsia="方正仿宋_GBK" w:hint="eastAsia"/>
          <w:szCs w:val="32"/>
        </w:rPr>
        <w:t>国网江苏省电力有限公司、南京航空航天大学、国网电力科学研究院有限公司、南京和瑞供应链管理有限公司、上海思创电器设备有限公司、苏州电器科学研究院股份有限公司</w:t>
      </w:r>
    </w:p>
    <w:p w:rsidR="00ED5C27" w:rsidRDefault="00ED5C27" w:rsidP="00ED5C27">
      <w:pPr>
        <w:ind w:firstLineChars="200" w:firstLine="643"/>
        <w:rPr>
          <w:rFonts w:ascii="方正仿宋_GBK" w:eastAsia="方正仿宋_GBK"/>
          <w:szCs w:val="32"/>
        </w:rPr>
      </w:pPr>
      <w:r>
        <w:rPr>
          <w:rFonts w:ascii="方正仿宋_GBK" w:eastAsia="方正仿宋_GBK" w:hint="eastAsia"/>
          <w:b/>
          <w:szCs w:val="32"/>
        </w:rPr>
        <w:t>项目简介：</w:t>
      </w:r>
    </w:p>
    <w:p w:rsidR="00ED5C27" w:rsidRDefault="00ED5C27" w:rsidP="00ED5C27">
      <w:pPr>
        <w:ind w:firstLineChars="200" w:firstLine="640"/>
        <w:rPr>
          <w:rFonts w:ascii="方正仿宋_GBK" w:eastAsia="方正仿宋_GBK"/>
          <w:szCs w:val="32"/>
        </w:rPr>
      </w:pPr>
      <w:r>
        <w:rPr>
          <w:rFonts w:ascii="方正仿宋_GBK" w:eastAsia="方正仿宋_GBK" w:hint="eastAsia"/>
          <w:szCs w:val="32"/>
        </w:rPr>
        <w:lastRenderedPageBreak/>
        <w:t>配电设备是组成电能生产和消费输送通道的基础元件，其质量关乎国计民生和社会公共安全，质量检测是防范劣质设备入网的最后一道关键防线。受限于配电设备种类多且结构差异大、重量大且易破损等特点，历年来基本采用人工作业模式，存在检测效率低、工艺质量差异大和承载力难以提升等诸多问题。实现规模化自动检测是解决上述问题的主要路径，面临以下难题：①非标易损配电设备的快速辨识、精准装卸作业难度极高；②不同设备接线端子结构多样、接线工序复杂给机器接线带来极大困难；③有限检测工位兼具逾百项试验能力并实现异构检测流程的准确控制难度极大；④混线车间多约束、高维度的调度控制模型优化求解极为复杂。</w:t>
      </w:r>
    </w:p>
    <w:p w:rsidR="00ED5C27" w:rsidRDefault="00ED5C27" w:rsidP="00ED5C27">
      <w:pPr>
        <w:ind w:firstLineChars="200" w:firstLine="640"/>
        <w:rPr>
          <w:rFonts w:ascii="方正仿宋_GBK" w:eastAsia="方正仿宋_GBK"/>
          <w:szCs w:val="32"/>
        </w:rPr>
      </w:pPr>
      <w:r>
        <w:rPr>
          <w:rFonts w:ascii="方正仿宋_GBK" w:eastAsia="方正仿宋_GBK" w:hint="eastAsia"/>
          <w:szCs w:val="32"/>
        </w:rPr>
        <w:t>依托国家重点研发计划、国家自然基金和国家电网公司科技研发项目，团队历时</w:t>
      </w:r>
      <w:r>
        <w:rPr>
          <w:rFonts w:ascii="方正仿宋_GBK" w:eastAsia="方正仿宋_GBK"/>
          <w:szCs w:val="32"/>
        </w:rPr>
        <w:t>7年，攻克非标设备精准识别、复杂对象自动接线、检测模式柔性变换、混线车间自组织调度等关键技术，实现非标重载配电设备规模化自组织高效检测，主要创新如下：</w:t>
      </w:r>
    </w:p>
    <w:p w:rsidR="00ED5C27" w:rsidRDefault="00ED5C27" w:rsidP="00ED5C27">
      <w:pPr>
        <w:ind w:firstLineChars="200" w:firstLine="640"/>
        <w:rPr>
          <w:rFonts w:ascii="方正仿宋_GBK" w:eastAsia="方正仿宋_GBK"/>
          <w:szCs w:val="32"/>
        </w:rPr>
      </w:pPr>
      <w:r>
        <w:rPr>
          <w:rFonts w:ascii="方正仿宋_GBK" w:eastAsia="方正仿宋_GBK" w:hint="eastAsia"/>
          <w:szCs w:val="32"/>
        </w:rPr>
        <w:t>①首创大场景复杂工况下非标重载配电设备无人化装卸转运技术。发明步进式大范围空间切片成像、装卸机具位姿自适应控制方法，破解大型车间多目标快速识别、装卸点精准定位及进叉难题，研制定位精度</w:t>
      </w:r>
      <w:r>
        <w:rPr>
          <w:rFonts w:ascii="方正仿宋_GBK" w:eastAsia="方正仿宋_GBK"/>
          <w:szCs w:val="32"/>
        </w:rPr>
        <w:t>2mm、最高速度70m/min的高速装卸转运装备，配电设备装卸转运效率提升150%。</w:t>
      </w:r>
    </w:p>
    <w:p w:rsidR="00ED5C27" w:rsidRDefault="00ED5C27" w:rsidP="00ED5C27">
      <w:pPr>
        <w:ind w:firstLineChars="200" w:firstLine="640"/>
        <w:rPr>
          <w:rFonts w:ascii="方正仿宋_GBK" w:eastAsia="方正仿宋_GBK"/>
          <w:szCs w:val="32"/>
        </w:rPr>
      </w:pPr>
      <w:r>
        <w:rPr>
          <w:rFonts w:ascii="方正仿宋_GBK" w:eastAsia="方正仿宋_GBK" w:hint="eastAsia"/>
          <w:szCs w:val="32"/>
        </w:rPr>
        <w:lastRenderedPageBreak/>
        <w:t>②首创面向复杂对象与工序的机器自动接线技术。发明基于</w:t>
      </w:r>
      <w:r>
        <w:rPr>
          <w:rFonts w:ascii="方正仿宋_GBK" w:eastAsia="方正仿宋_GBK"/>
          <w:szCs w:val="32"/>
        </w:rPr>
        <w:t>2D/3D视觉融合的接线桩位置-姿态识别算法、机械臂力-位自适应混合控制方法，研制配电设备自动接线机器人，国内外首次实现配电变压器、柱上开关等设备检测自动接线，末端控制精度达</w:t>
      </w:r>
      <w:r>
        <w:rPr>
          <w:rFonts w:ascii="方正仿宋_GBK" w:eastAsia="方正仿宋_GBK"/>
          <w:szCs w:val="32"/>
        </w:rPr>
        <w:t>±</w:t>
      </w:r>
      <w:r>
        <w:rPr>
          <w:rFonts w:ascii="方正仿宋_GBK" w:eastAsia="方正仿宋_GBK"/>
          <w:szCs w:val="32"/>
        </w:rPr>
        <w:t>1mm，单一点位最大接线时长小于30s。</w:t>
      </w:r>
    </w:p>
    <w:p w:rsidR="00ED5C27" w:rsidRDefault="00ED5C27" w:rsidP="00ED5C27">
      <w:pPr>
        <w:ind w:firstLineChars="200" w:firstLine="640"/>
        <w:rPr>
          <w:rFonts w:ascii="方正仿宋_GBK" w:eastAsia="方正仿宋_GBK"/>
          <w:szCs w:val="32"/>
        </w:rPr>
      </w:pPr>
      <w:r>
        <w:rPr>
          <w:rFonts w:ascii="方正仿宋_GBK" w:eastAsia="方正仿宋_GBK" w:hint="eastAsia"/>
          <w:szCs w:val="32"/>
        </w:rPr>
        <w:t>③发明适用于多元检测任务的柔性检测技术。提出基于模糊聚类的检测模块重构、基于真空开关的大功率检测模块可靠切换方法，研制适用于</w:t>
      </w:r>
      <w:r>
        <w:rPr>
          <w:rFonts w:ascii="方正仿宋_GBK" w:eastAsia="方正仿宋_GBK"/>
          <w:szCs w:val="32"/>
        </w:rPr>
        <w:t>19类设备、104类检测项目的</w:t>
      </w:r>
      <w:r>
        <w:rPr>
          <w:rFonts w:ascii="方正仿宋_GBK" w:eastAsia="方正仿宋_GBK"/>
          <w:szCs w:val="32"/>
        </w:rPr>
        <w:t>“</w:t>
      </w:r>
      <w:r>
        <w:rPr>
          <w:rFonts w:ascii="方正仿宋_GBK" w:eastAsia="方正仿宋_GBK"/>
          <w:szCs w:val="32"/>
        </w:rPr>
        <w:t>万能</w:t>
      </w:r>
      <w:r>
        <w:rPr>
          <w:rFonts w:ascii="方正仿宋_GBK" w:eastAsia="方正仿宋_GBK"/>
          <w:szCs w:val="32"/>
        </w:rPr>
        <w:t>”</w:t>
      </w:r>
      <w:r>
        <w:rPr>
          <w:rFonts w:ascii="方正仿宋_GBK" w:eastAsia="方正仿宋_GBK"/>
          <w:szCs w:val="32"/>
        </w:rPr>
        <w:t>检测工位，实现单一工位在不同品类配电设备检测能力间的柔性变换，提升单一工位检测承载力50%。</w:t>
      </w:r>
    </w:p>
    <w:p w:rsidR="00ED5C27" w:rsidRDefault="00ED5C27" w:rsidP="00ED5C27">
      <w:pPr>
        <w:ind w:firstLineChars="200" w:firstLine="640"/>
        <w:rPr>
          <w:rFonts w:ascii="方正仿宋_GBK" w:eastAsia="方正仿宋_GBK"/>
          <w:szCs w:val="32"/>
        </w:rPr>
      </w:pPr>
      <w:r>
        <w:rPr>
          <w:rFonts w:ascii="方正仿宋_GBK" w:eastAsia="方正仿宋_GBK" w:hint="eastAsia"/>
          <w:szCs w:val="32"/>
        </w:rPr>
        <w:t>④发明复杂混线检测车间自组织调度技术。提出检测装备智能化使能、多智能体自主分工协作、扰动事件自适应决策方法，构建基于“任务</w:t>
      </w:r>
      <w:r>
        <w:rPr>
          <w:rFonts w:ascii="方正仿宋_GBK" w:eastAsia="方正仿宋_GBK"/>
          <w:szCs w:val="32"/>
        </w:rPr>
        <w:t>-资源</w:t>
      </w:r>
      <w:r>
        <w:rPr>
          <w:rFonts w:ascii="方正仿宋_GBK" w:eastAsia="方正仿宋_GBK"/>
          <w:szCs w:val="32"/>
        </w:rPr>
        <w:t>”</w:t>
      </w:r>
      <w:r>
        <w:rPr>
          <w:rFonts w:ascii="方正仿宋_GBK" w:eastAsia="方正仿宋_GBK"/>
          <w:szCs w:val="32"/>
        </w:rPr>
        <w:t>区间协同拍卖策略的复杂检测车间自组织调度机制，破解按任务需求最优化响应、检测能力快速重构难题，检测车间工位平均利用小时数提升30%。</w:t>
      </w:r>
    </w:p>
    <w:p w:rsidR="00ED5C27" w:rsidRDefault="00ED5C27" w:rsidP="00ED5C27">
      <w:pPr>
        <w:ind w:firstLineChars="200" w:firstLine="640"/>
        <w:rPr>
          <w:rFonts w:ascii="方正仿宋_GBK" w:eastAsia="方正仿宋_GBK"/>
          <w:szCs w:val="32"/>
        </w:rPr>
      </w:pPr>
      <w:r>
        <w:rPr>
          <w:rFonts w:ascii="方正仿宋_GBK" w:eastAsia="方正仿宋_GBK" w:hint="eastAsia"/>
          <w:szCs w:val="32"/>
        </w:rPr>
        <w:t>项目授权发明专利</w:t>
      </w:r>
      <w:r>
        <w:rPr>
          <w:rFonts w:ascii="方正仿宋_GBK" w:eastAsia="方正仿宋_GBK"/>
          <w:szCs w:val="32"/>
        </w:rPr>
        <w:t>20件、软著10项，颁布标准4项，发表SCI/EI等论文18篇，出版专著2部，由邱爱慈院士领衔的鉴定委员会认为技术整体达到国际领先水平，获国网江苏省电力有限公司科技进步一等奖。</w:t>
      </w:r>
    </w:p>
    <w:p w:rsidR="00ED5C27" w:rsidRDefault="00ED5C27" w:rsidP="00ED5C27">
      <w:pPr>
        <w:ind w:firstLineChars="200" w:firstLine="640"/>
        <w:rPr>
          <w:rFonts w:ascii="方正仿宋_GBK" w:eastAsia="方正仿宋_GBK"/>
          <w:szCs w:val="32"/>
        </w:rPr>
      </w:pPr>
      <w:r>
        <w:rPr>
          <w:rFonts w:ascii="方正仿宋_GBK" w:eastAsia="方正仿宋_GBK" w:hint="eastAsia"/>
          <w:szCs w:val="32"/>
        </w:rPr>
        <w:t>项目成果已实现产业化，近三年销售收入达</w:t>
      </w:r>
      <w:r>
        <w:rPr>
          <w:rFonts w:ascii="方正仿宋_GBK" w:eastAsia="方正仿宋_GBK"/>
          <w:szCs w:val="32"/>
        </w:rPr>
        <w:t>6.4亿元，广泛</w:t>
      </w:r>
      <w:r>
        <w:rPr>
          <w:rFonts w:ascii="方正仿宋_GBK" w:eastAsia="方正仿宋_GBK"/>
          <w:szCs w:val="32"/>
        </w:rPr>
        <w:lastRenderedPageBreak/>
        <w:t>应用于江苏、新疆等24个省的36个检储配基地、56个检测中心，年均完成近10万件检测任务，发现质量问题2000余起，显著提升入网设备质量，促进</w:t>
      </w:r>
      <w:r>
        <w:rPr>
          <w:rFonts w:ascii="方正仿宋_GBK" w:eastAsia="方正仿宋_GBK"/>
          <w:szCs w:val="32"/>
        </w:rPr>
        <w:t>“</w:t>
      </w:r>
      <w:r>
        <w:rPr>
          <w:rFonts w:ascii="方正仿宋_GBK" w:eastAsia="方正仿宋_GBK"/>
          <w:szCs w:val="32"/>
        </w:rPr>
        <w:t>十三五</w:t>
      </w:r>
      <w:r>
        <w:rPr>
          <w:rFonts w:ascii="方正仿宋_GBK" w:eastAsia="方正仿宋_GBK"/>
          <w:szCs w:val="32"/>
        </w:rPr>
        <w:t>”</w:t>
      </w:r>
      <w:r>
        <w:rPr>
          <w:rFonts w:ascii="方正仿宋_GBK" w:eastAsia="方正仿宋_GBK"/>
          <w:szCs w:val="32"/>
        </w:rPr>
        <w:t>期间配网年户均停电时间由17.1h降低至12.2h，保障了电力可靠供应。</w:t>
      </w:r>
    </w:p>
    <w:p w:rsidR="00ED5C27" w:rsidRDefault="00ED5C27" w:rsidP="00ED5C27">
      <w:pPr>
        <w:ind w:firstLineChars="200" w:firstLine="643"/>
        <w:jc w:val="left"/>
        <w:rPr>
          <w:rFonts w:ascii="方正仿宋_GBK" w:eastAsia="方正仿宋_GBK"/>
          <w:b/>
          <w:szCs w:val="32"/>
        </w:rPr>
      </w:pPr>
      <w:r>
        <w:rPr>
          <w:rFonts w:ascii="方正仿宋_GBK" w:eastAsia="方正仿宋_GBK" w:hint="eastAsia"/>
          <w:b/>
          <w:szCs w:val="32"/>
        </w:rPr>
        <w:t>主要知识产权目录：</w:t>
      </w:r>
    </w:p>
    <w:tbl>
      <w:tblPr>
        <w:tblW w:w="8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16"/>
        <w:gridCol w:w="583"/>
        <w:gridCol w:w="1472"/>
        <w:gridCol w:w="1495"/>
        <w:gridCol w:w="2377"/>
        <w:gridCol w:w="1873"/>
      </w:tblGrid>
      <w:tr w:rsidR="00ED5C27" w:rsidTr="007D28EB">
        <w:trPr>
          <w:trHeight w:val="20"/>
          <w:tblHeader/>
          <w:jc w:val="center"/>
        </w:trPr>
        <w:tc>
          <w:tcPr>
            <w:tcW w:w="516" w:type="dxa"/>
            <w:shd w:val="clear" w:color="auto" w:fill="auto"/>
            <w:vAlign w:val="center"/>
          </w:tcPr>
          <w:p w:rsidR="00ED5C27" w:rsidRPr="00801860" w:rsidRDefault="00ED5C27" w:rsidP="00801860">
            <w:pPr>
              <w:jc w:val="center"/>
              <w:rPr>
                <w:rFonts w:ascii="宋体" w:eastAsia="宋体" w:hAnsi="宋体"/>
                <w:sz w:val="20"/>
              </w:rPr>
            </w:pPr>
            <w:r w:rsidRPr="00801860">
              <w:rPr>
                <w:rFonts w:ascii="宋体" w:eastAsia="宋体" w:hAnsi="宋体" w:hint="eastAsia"/>
                <w:sz w:val="20"/>
              </w:rPr>
              <w:t>序号</w:t>
            </w:r>
          </w:p>
        </w:tc>
        <w:tc>
          <w:tcPr>
            <w:tcW w:w="583" w:type="dxa"/>
            <w:shd w:val="clear" w:color="auto" w:fill="auto"/>
            <w:vAlign w:val="center"/>
          </w:tcPr>
          <w:p w:rsidR="00ED5C27" w:rsidRPr="00801860" w:rsidRDefault="00ED5C27" w:rsidP="00801860">
            <w:pPr>
              <w:jc w:val="center"/>
              <w:rPr>
                <w:rFonts w:ascii="宋体" w:eastAsia="宋体" w:hAnsi="宋体"/>
                <w:sz w:val="20"/>
              </w:rPr>
            </w:pPr>
            <w:r w:rsidRPr="00801860">
              <w:rPr>
                <w:rFonts w:ascii="宋体" w:eastAsia="宋体" w:hAnsi="宋体"/>
                <w:sz w:val="20"/>
              </w:rPr>
              <w:t>知识产权类别</w:t>
            </w:r>
          </w:p>
        </w:tc>
        <w:tc>
          <w:tcPr>
            <w:tcW w:w="1472" w:type="dxa"/>
            <w:shd w:val="clear" w:color="auto" w:fill="auto"/>
            <w:vAlign w:val="center"/>
          </w:tcPr>
          <w:p w:rsidR="00ED5C27" w:rsidRPr="00801860" w:rsidRDefault="00ED5C27" w:rsidP="00801860">
            <w:pPr>
              <w:jc w:val="center"/>
              <w:rPr>
                <w:rFonts w:ascii="宋体" w:eastAsia="宋体" w:hAnsi="宋体"/>
                <w:sz w:val="20"/>
              </w:rPr>
            </w:pPr>
            <w:r w:rsidRPr="00801860">
              <w:rPr>
                <w:rFonts w:ascii="宋体" w:eastAsia="宋体" w:hAnsi="宋体"/>
                <w:sz w:val="20"/>
              </w:rPr>
              <w:t>知识产权</w:t>
            </w:r>
          </w:p>
          <w:p w:rsidR="00ED5C27" w:rsidRPr="00801860" w:rsidRDefault="00ED5C27" w:rsidP="00801860">
            <w:pPr>
              <w:jc w:val="center"/>
              <w:rPr>
                <w:rFonts w:ascii="宋体" w:eastAsia="宋体" w:hAnsi="宋体"/>
                <w:sz w:val="20"/>
              </w:rPr>
            </w:pPr>
            <w:r w:rsidRPr="00801860">
              <w:rPr>
                <w:rFonts w:ascii="宋体" w:eastAsia="宋体" w:hAnsi="宋体"/>
                <w:sz w:val="20"/>
              </w:rPr>
              <w:t>具体名称</w:t>
            </w:r>
          </w:p>
        </w:tc>
        <w:tc>
          <w:tcPr>
            <w:tcW w:w="1495" w:type="dxa"/>
            <w:shd w:val="clear" w:color="auto" w:fill="auto"/>
            <w:vAlign w:val="center"/>
          </w:tcPr>
          <w:p w:rsidR="00ED5C27" w:rsidRPr="00801860" w:rsidRDefault="00ED5C27" w:rsidP="00801860">
            <w:pPr>
              <w:jc w:val="center"/>
              <w:rPr>
                <w:rFonts w:ascii="宋体" w:eastAsia="宋体" w:hAnsi="宋体"/>
                <w:sz w:val="20"/>
              </w:rPr>
            </w:pPr>
            <w:r w:rsidRPr="00801860">
              <w:rPr>
                <w:rFonts w:ascii="宋体" w:eastAsia="宋体" w:hAnsi="宋体"/>
                <w:sz w:val="20"/>
              </w:rPr>
              <w:t>授权号</w:t>
            </w:r>
          </w:p>
        </w:tc>
        <w:tc>
          <w:tcPr>
            <w:tcW w:w="2377" w:type="dxa"/>
            <w:shd w:val="clear" w:color="auto" w:fill="auto"/>
            <w:vAlign w:val="center"/>
          </w:tcPr>
          <w:p w:rsidR="00ED5C27" w:rsidRPr="00801860" w:rsidRDefault="00ED5C27" w:rsidP="00801860">
            <w:pPr>
              <w:jc w:val="center"/>
              <w:rPr>
                <w:rFonts w:ascii="宋体" w:eastAsia="宋体" w:hAnsi="宋体"/>
                <w:sz w:val="20"/>
              </w:rPr>
            </w:pPr>
            <w:bookmarkStart w:id="0" w:name="_GoBack"/>
            <w:bookmarkEnd w:id="0"/>
            <w:r w:rsidRPr="00801860">
              <w:rPr>
                <w:rFonts w:ascii="宋体" w:eastAsia="宋体" w:hAnsi="宋体"/>
                <w:sz w:val="20"/>
              </w:rPr>
              <w:t>权利人</w:t>
            </w:r>
          </w:p>
        </w:tc>
        <w:tc>
          <w:tcPr>
            <w:tcW w:w="1873" w:type="dxa"/>
            <w:shd w:val="clear" w:color="auto" w:fill="auto"/>
            <w:vAlign w:val="center"/>
          </w:tcPr>
          <w:p w:rsidR="00ED5C27" w:rsidRPr="00801860" w:rsidRDefault="00ED5C27" w:rsidP="00801860">
            <w:pPr>
              <w:jc w:val="center"/>
              <w:rPr>
                <w:rFonts w:ascii="宋体" w:eastAsia="宋体" w:hAnsi="宋体"/>
                <w:sz w:val="20"/>
              </w:rPr>
            </w:pPr>
            <w:r w:rsidRPr="00801860">
              <w:rPr>
                <w:rFonts w:ascii="宋体" w:eastAsia="宋体" w:hAnsi="宋体"/>
                <w:sz w:val="20"/>
              </w:rPr>
              <w:t>发明人</w:t>
            </w:r>
          </w:p>
        </w:tc>
      </w:tr>
      <w:tr w:rsidR="00ED5C27" w:rsidTr="007D28EB">
        <w:trPr>
          <w:trHeight w:val="20"/>
          <w:jc w:val="center"/>
        </w:trPr>
        <w:tc>
          <w:tcPr>
            <w:tcW w:w="516" w:type="dxa"/>
            <w:shd w:val="clear" w:color="auto" w:fill="auto"/>
            <w:vAlign w:val="center"/>
          </w:tcPr>
          <w:p w:rsidR="00ED5C27" w:rsidRPr="00801860" w:rsidRDefault="00ED5C27" w:rsidP="00801860">
            <w:pPr>
              <w:jc w:val="center"/>
              <w:rPr>
                <w:rFonts w:ascii="宋体" w:eastAsia="宋体" w:hAnsi="宋体"/>
                <w:sz w:val="20"/>
              </w:rPr>
            </w:pPr>
            <w:r w:rsidRPr="00801860">
              <w:rPr>
                <w:rFonts w:ascii="宋体" w:eastAsia="宋体" w:hAnsi="宋体" w:hint="eastAsia"/>
                <w:sz w:val="20"/>
              </w:rPr>
              <w:t>1</w:t>
            </w:r>
          </w:p>
        </w:tc>
        <w:tc>
          <w:tcPr>
            <w:tcW w:w="583" w:type="dxa"/>
            <w:shd w:val="clear" w:color="auto" w:fill="auto"/>
            <w:vAlign w:val="center"/>
          </w:tcPr>
          <w:p w:rsidR="00ED5C27" w:rsidRPr="00801860" w:rsidRDefault="00ED5C27" w:rsidP="00801860">
            <w:pPr>
              <w:jc w:val="center"/>
              <w:rPr>
                <w:rFonts w:ascii="宋体" w:eastAsia="宋体" w:hAnsi="宋体"/>
                <w:sz w:val="20"/>
              </w:rPr>
            </w:pPr>
            <w:r w:rsidRPr="00801860">
              <w:rPr>
                <w:rFonts w:ascii="宋体" w:eastAsia="宋体" w:hAnsi="宋体" w:hint="eastAsia"/>
                <w:sz w:val="20"/>
              </w:rPr>
              <w:t>发明专利</w:t>
            </w:r>
          </w:p>
        </w:tc>
        <w:tc>
          <w:tcPr>
            <w:tcW w:w="1472" w:type="dxa"/>
            <w:shd w:val="clear" w:color="auto" w:fill="auto"/>
            <w:vAlign w:val="center"/>
          </w:tcPr>
          <w:p w:rsidR="00ED5C27" w:rsidRPr="00801860" w:rsidRDefault="00ED5C27" w:rsidP="00801860">
            <w:pPr>
              <w:jc w:val="center"/>
              <w:rPr>
                <w:rFonts w:ascii="宋体" w:eastAsia="宋体" w:hAnsi="宋体"/>
                <w:sz w:val="20"/>
              </w:rPr>
            </w:pPr>
            <w:r w:rsidRPr="00801860">
              <w:rPr>
                <w:rFonts w:ascii="宋体" w:eastAsia="宋体" w:hAnsi="宋体" w:hint="eastAsia"/>
                <w:sz w:val="20"/>
              </w:rPr>
              <w:t>智能视觉识别车板变压器坐标系统</w:t>
            </w:r>
          </w:p>
        </w:tc>
        <w:tc>
          <w:tcPr>
            <w:tcW w:w="1495" w:type="dxa"/>
            <w:shd w:val="clear" w:color="auto" w:fill="auto"/>
            <w:vAlign w:val="center"/>
          </w:tcPr>
          <w:p w:rsidR="00ED5C27" w:rsidRPr="00801860" w:rsidRDefault="00ED5C27" w:rsidP="00801860">
            <w:pPr>
              <w:jc w:val="center"/>
              <w:rPr>
                <w:rFonts w:ascii="宋体" w:eastAsia="宋体" w:hAnsi="宋体"/>
                <w:sz w:val="20"/>
              </w:rPr>
            </w:pPr>
            <w:r w:rsidRPr="00801860">
              <w:rPr>
                <w:rFonts w:ascii="宋体" w:eastAsia="宋体" w:hAnsi="宋体" w:hint="eastAsia"/>
                <w:sz w:val="20"/>
              </w:rPr>
              <w:t>ZL201810977200</w:t>
            </w:r>
            <w:r w:rsidRPr="00801860">
              <w:rPr>
                <w:rFonts w:ascii="宋体" w:eastAsia="宋体" w:hAnsi="宋体"/>
                <w:sz w:val="20"/>
              </w:rPr>
              <w:t>.0</w:t>
            </w:r>
          </w:p>
        </w:tc>
        <w:tc>
          <w:tcPr>
            <w:tcW w:w="2377" w:type="dxa"/>
            <w:shd w:val="clear" w:color="auto" w:fill="auto"/>
            <w:vAlign w:val="center"/>
          </w:tcPr>
          <w:p w:rsidR="00ED5C27" w:rsidRPr="00801860" w:rsidRDefault="00ED5C27" w:rsidP="00801860">
            <w:pPr>
              <w:jc w:val="center"/>
              <w:rPr>
                <w:rFonts w:ascii="宋体" w:eastAsia="宋体" w:hAnsi="宋体"/>
                <w:sz w:val="20"/>
              </w:rPr>
            </w:pPr>
            <w:r w:rsidRPr="00801860">
              <w:rPr>
                <w:rFonts w:ascii="宋体" w:eastAsia="宋体" w:hAnsi="宋体" w:hint="eastAsia"/>
                <w:sz w:val="20"/>
              </w:rPr>
              <w:t>国网江苏省电力有限公司南京供电分公司;南京和瑞供应链管理有限公司</w:t>
            </w:r>
          </w:p>
        </w:tc>
        <w:tc>
          <w:tcPr>
            <w:tcW w:w="1873" w:type="dxa"/>
            <w:shd w:val="clear" w:color="auto" w:fill="auto"/>
            <w:vAlign w:val="center"/>
          </w:tcPr>
          <w:p w:rsidR="00ED5C27" w:rsidRPr="00801860" w:rsidRDefault="00ED5C27" w:rsidP="00801860">
            <w:pPr>
              <w:jc w:val="center"/>
              <w:rPr>
                <w:rFonts w:ascii="宋体" w:eastAsia="宋体" w:hAnsi="宋体"/>
                <w:sz w:val="20"/>
              </w:rPr>
            </w:pPr>
            <w:r w:rsidRPr="00801860">
              <w:rPr>
                <w:rFonts w:ascii="宋体" w:eastAsia="宋体" w:hAnsi="宋体" w:hint="eastAsia"/>
                <w:sz w:val="20"/>
              </w:rPr>
              <w:t>郑建华;宋纪恩;丁一;薛劭节;周岳;裘健华;梁艳</w:t>
            </w:r>
          </w:p>
        </w:tc>
      </w:tr>
      <w:tr w:rsidR="00ED5C27" w:rsidTr="007D28EB">
        <w:trPr>
          <w:trHeight w:val="20"/>
          <w:jc w:val="center"/>
        </w:trPr>
        <w:tc>
          <w:tcPr>
            <w:tcW w:w="516" w:type="dxa"/>
            <w:shd w:val="clear" w:color="auto" w:fill="auto"/>
            <w:vAlign w:val="center"/>
          </w:tcPr>
          <w:p w:rsidR="00ED5C27" w:rsidRPr="00801860" w:rsidRDefault="00ED5C27" w:rsidP="00801860">
            <w:pPr>
              <w:jc w:val="center"/>
              <w:rPr>
                <w:rFonts w:ascii="宋体" w:eastAsia="宋体" w:hAnsi="宋体"/>
                <w:sz w:val="20"/>
              </w:rPr>
            </w:pPr>
            <w:r w:rsidRPr="00801860">
              <w:rPr>
                <w:rFonts w:ascii="宋体" w:eastAsia="宋体" w:hAnsi="宋体" w:hint="eastAsia"/>
                <w:sz w:val="20"/>
              </w:rPr>
              <w:t>2</w:t>
            </w:r>
          </w:p>
        </w:tc>
        <w:tc>
          <w:tcPr>
            <w:tcW w:w="583" w:type="dxa"/>
            <w:shd w:val="clear" w:color="auto" w:fill="auto"/>
            <w:vAlign w:val="center"/>
          </w:tcPr>
          <w:p w:rsidR="00ED5C27" w:rsidRPr="00801860" w:rsidRDefault="00ED5C27" w:rsidP="00801860">
            <w:pPr>
              <w:jc w:val="center"/>
              <w:rPr>
                <w:rFonts w:ascii="宋体" w:eastAsia="宋体" w:hAnsi="宋体"/>
                <w:sz w:val="20"/>
              </w:rPr>
            </w:pPr>
            <w:r w:rsidRPr="00801860">
              <w:rPr>
                <w:rFonts w:ascii="宋体" w:eastAsia="宋体" w:hAnsi="宋体" w:hint="eastAsia"/>
                <w:sz w:val="20"/>
              </w:rPr>
              <w:t>发明专利</w:t>
            </w:r>
          </w:p>
        </w:tc>
        <w:tc>
          <w:tcPr>
            <w:tcW w:w="1472" w:type="dxa"/>
            <w:shd w:val="clear" w:color="auto" w:fill="auto"/>
            <w:vAlign w:val="center"/>
          </w:tcPr>
          <w:p w:rsidR="00ED5C27" w:rsidRPr="00801860" w:rsidRDefault="00ED5C27" w:rsidP="00801860">
            <w:pPr>
              <w:jc w:val="center"/>
              <w:rPr>
                <w:rFonts w:ascii="宋体" w:eastAsia="宋体" w:hAnsi="宋体"/>
                <w:sz w:val="20"/>
              </w:rPr>
            </w:pPr>
            <w:r w:rsidRPr="00801860">
              <w:rPr>
                <w:rFonts w:ascii="宋体" w:eastAsia="宋体" w:hAnsi="宋体" w:hint="eastAsia"/>
                <w:sz w:val="20"/>
              </w:rPr>
              <w:t>人工智能变压器装车货位动态分配方法</w:t>
            </w:r>
          </w:p>
        </w:tc>
        <w:tc>
          <w:tcPr>
            <w:tcW w:w="1495" w:type="dxa"/>
            <w:shd w:val="clear" w:color="auto" w:fill="auto"/>
            <w:vAlign w:val="center"/>
          </w:tcPr>
          <w:p w:rsidR="00ED5C27" w:rsidRPr="00801860" w:rsidRDefault="00ED5C27" w:rsidP="00801860">
            <w:pPr>
              <w:jc w:val="center"/>
              <w:rPr>
                <w:rFonts w:ascii="宋体" w:eastAsia="宋体" w:hAnsi="宋体"/>
                <w:sz w:val="20"/>
              </w:rPr>
            </w:pPr>
            <w:r w:rsidRPr="00801860">
              <w:rPr>
                <w:rFonts w:ascii="宋体" w:eastAsia="宋体" w:hAnsi="宋体" w:hint="eastAsia"/>
                <w:sz w:val="20"/>
              </w:rPr>
              <w:t>ZL201810977201.5</w:t>
            </w:r>
          </w:p>
        </w:tc>
        <w:tc>
          <w:tcPr>
            <w:tcW w:w="2377" w:type="dxa"/>
            <w:shd w:val="clear" w:color="auto" w:fill="auto"/>
            <w:vAlign w:val="center"/>
          </w:tcPr>
          <w:p w:rsidR="00ED5C27" w:rsidRPr="00801860" w:rsidRDefault="00ED5C27" w:rsidP="00801860">
            <w:pPr>
              <w:jc w:val="center"/>
              <w:rPr>
                <w:rFonts w:ascii="宋体" w:eastAsia="宋体" w:hAnsi="宋体"/>
                <w:sz w:val="20"/>
              </w:rPr>
            </w:pPr>
            <w:r w:rsidRPr="00801860">
              <w:rPr>
                <w:rFonts w:ascii="宋体" w:eastAsia="宋体" w:hAnsi="宋体" w:hint="eastAsia"/>
                <w:sz w:val="20"/>
              </w:rPr>
              <w:t>国网江苏省电力有限公司南京供电分公司;南京和瑞供应链管理有限公司</w:t>
            </w:r>
          </w:p>
        </w:tc>
        <w:tc>
          <w:tcPr>
            <w:tcW w:w="1873" w:type="dxa"/>
            <w:shd w:val="clear" w:color="auto" w:fill="auto"/>
            <w:vAlign w:val="center"/>
          </w:tcPr>
          <w:p w:rsidR="00ED5C27" w:rsidRPr="00801860" w:rsidRDefault="00ED5C27" w:rsidP="00801860">
            <w:pPr>
              <w:jc w:val="center"/>
              <w:rPr>
                <w:rFonts w:ascii="宋体" w:eastAsia="宋体" w:hAnsi="宋体"/>
                <w:sz w:val="20"/>
              </w:rPr>
            </w:pPr>
            <w:r w:rsidRPr="00801860">
              <w:rPr>
                <w:rFonts w:ascii="宋体" w:eastAsia="宋体" w:hAnsi="宋体" w:hint="eastAsia"/>
                <w:sz w:val="20"/>
              </w:rPr>
              <w:t>周岳;郑建华;宋纪恩;丁一;薛劭节</w:t>
            </w:r>
          </w:p>
        </w:tc>
      </w:tr>
      <w:tr w:rsidR="00ED5C27" w:rsidTr="007D28EB">
        <w:trPr>
          <w:trHeight w:val="20"/>
          <w:jc w:val="center"/>
        </w:trPr>
        <w:tc>
          <w:tcPr>
            <w:tcW w:w="516" w:type="dxa"/>
            <w:shd w:val="clear" w:color="auto" w:fill="auto"/>
            <w:vAlign w:val="center"/>
          </w:tcPr>
          <w:p w:rsidR="00ED5C27" w:rsidRPr="00801860" w:rsidRDefault="00ED5C27" w:rsidP="00801860">
            <w:pPr>
              <w:jc w:val="center"/>
              <w:rPr>
                <w:rFonts w:ascii="宋体" w:eastAsia="宋体" w:hAnsi="宋体"/>
                <w:sz w:val="20"/>
              </w:rPr>
            </w:pPr>
            <w:r w:rsidRPr="00801860">
              <w:rPr>
                <w:rFonts w:ascii="宋体" w:eastAsia="宋体" w:hAnsi="宋体" w:hint="eastAsia"/>
                <w:sz w:val="20"/>
              </w:rPr>
              <w:t>3</w:t>
            </w:r>
          </w:p>
        </w:tc>
        <w:tc>
          <w:tcPr>
            <w:tcW w:w="583" w:type="dxa"/>
            <w:shd w:val="clear" w:color="auto" w:fill="auto"/>
            <w:vAlign w:val="center"/>
          </w:tcPr>
          <w:p w:rsidR="00ED5C27" w:rsidRPr="00801860" w:rsidRDefault="00ED5C27" w:rsidP="00801860">
            <w:pPr>
              <w:jc w:val="center"/>
              <w:rPr>
                <w:rFonts w:ascii="宋体" w:eastAsia="宋体" w:hAnsi="宋体"/>
                <w:sz w:val="20"/>
              </w:rPr>
            </w:pPr>
            <w:r w:rsidRPr="00801860">
              <w:rPr>
                <w:rFonts w:ascii="宋体" w:eastAsia="宋体" w:hAnsi="宋体" w:hint="eastAsia"/>
                <w:sz w:val="20"/>
              </w:rPr>
              <w:t>发明专利</w:t>
            </w:r>
          </w:p>
        </w:tc>
        <w:tc>
          <w:tcPr>
            <w:tcW w:w="1472" w:type="dxa"/>
            <w:shd w:val="clear" w:color="auto" w:fill="auto"/>
            <w:vAlign w:val="center"/>
          </w:tcPr>
          <w:p w:rsidR="00ED5C27" w:rsidRPr="00801860" w:rsidRDefault="00ED5C27" w:rsidP="00801860">
            <w:pPr>
              <w:jc w:val="center"/>
              <w:rPr>
                <w:rFonts w:ascii="宋体" w:eastAsia="宋体" w:hAnsi="宋体"/>
                <w:sz w:val="20"/>
              </w:rPr>
            </w:pPr>
            <w:r w:rsidRPr="00801860">
              <w:rPr>
                <w:rFonts w:ascii="宋体" w:eastAsia="宋体" w:hAnsi="宋体" w:hint="eastAsia"/>
                <w:sz w:val="20"/>
              </w:rPr>
              <w:t>一种电力设备入网质量柔性检测系统及方法</w:t>
            </w:r>
          </w:p>
        </w:tc>
        <w:tc>
          <w:tcPr>
            <w:tcW w:w="1495" w:type="dxa"/>
            <w:shd w:val="clear" w:color="auto" w:fill="auto"/>
            <w:vAlign w:val="center"/>
          </w:tcPr>
          <w:p w:rsidR="00ED5C27" w:rsidRPr="00801860" w:rsidRDefault="00ED5C27" w:rsidP="00801860">
            <w:pPr>
              <w:jc w:val="center"/>
              <w:rPr>
                <w:rFonts w:ascii="宋体" w:eastAsia="宋体" w:hAnsi="宋体"/>
                <w:sz w:val="20"/>
              </w:rPr>
            </w:pPr>
            <w:r w:rsidRPr="00801860">
              <w:rPr>
                <w:rFonts w:ascii="宋体" w:eastAsia="宋体" w:hAnsi="宋体" w:hint="eastAsia"/>
                <w:sz w:val="20"/>
              </w:rPr>
              <w:t>ZL201410165419.2</w:t>
            </w:r>
          </w:p>
        </w:tc>
        <w:tc>
          <w:tcPr>
            <w:tcW w:w="2377" w:type="dxa"/>
            <w:shd w:val="clear" w:color="auto" w:fill="auto"/>
            <w:vAlign w:val="center"/>
          </w:tcPr>
          <w:p w:rsidR="00ED5C27" w:rsidRPr="00801860" w:rsidRDefault="00ED5C27" w:rsidP="00801860">
            <w:pPr>
              <w:jc w:val="center"/>
              <w:rPr>
                <w:rFonts w:ascii="宋体" w:eastAsia="宋体" w:hAnsi="宋体"/>
                <w:sz w:val="20"/>
              </w:rPr>
            </w:pPr>
            <w:r w:rsidRPr="00801860">
              <w:rPr>
                <w:rFonts w:ascii="宋体" w:eastAsia="宋体" w:hAnsi="宋体" w:hint="eastAsia"/>
                <w:sz w:val="20"/>
              </w:rPr>
              <w:t>国家电网公司;江苏省电力公司;江苏省电力公司电力科学研究院</w:t>
            </w:r>
          </w:p>
        </w:tc>
        <w:tc>
          <w:tcPr>
            <w:tcW w:w="1873" w:type="dxa"/>
            <w:shd w:val="clear" w:color="auto" w:fill="auto"/>
            <w:vAlign w:val="center"/>
          </w:tcPr>
          <w:p w:rsidR="00ED5C27" w:rsidRPr="00801860" w:rsidRDefault="00ED5C27" w:rsidP="00801860">
            <w:pPr>
              <w:jc w:val="center"/>
              <w:rPr>
                <w:rFonts w:ascii="宋体" w:eastAsia="宋体" w:hAnsi="宋体"/>
                <w:sz w:val="20"/>
              </w:rPr>
            </w:pPr>
            <w:r w:rsidRPr="00801860">
              <w:rPr>
                <w:rFonts w:ascii="宋体" w:eastAsia="宋体" w:hAnsi="宋体" w:hint="eastAsia"/>
                <w:sz w:val="20"/>
              </w:rPr>
              <w:t>朱孟周;刘洋;周志成;王静君;陈久林;刘伟;陈泾生;曾强;姚廷利</w:t>
            </w:r>
          </w:p>
        </w:tc>
      </w:tr>
      <w:tr w:rsidR="00ED5C27" w:rsidTr="007D28EB">
        <w:trPr>
          <w:trHeight w:val="20"/>
          <w:jc w:val="center"/>
        </w:trPr>
        <w:tc>
          <w:tcPr>
            <w:tcW w:w="516" w:type="dxa"/>
            <w:shd w:val="clear" w:color="auto" w:fill="auto"/>
            <w:vAlign w:val="center"/>
          </w:tcPr>
          <w:p w:rsidR="00ED5C27" w:rsidRPr="00801860" w:rsidRDefault="00ED5C27" w:rsidP="00801860">
            <w:pPr>
              <w:jc w:val="center"/>
              <w:rPr>
                <w:rFonts w:ascii="宋体" w:eastAsia="宋体" w:hAnsi="宋体"/>
                <w:sz w:val="20"/>
              </w:rPr>
            </w:pPr>
            <w:r w:rsidRPr="00801860">
              <w:rPr>
                <w:rFonts w:ascii="宋体" w:eastAsia="宋体" w:hAnsi="宋体" w:hint="eastAsia"/>
                <w:sz w:val="20"/>
              </w:rPr>
              <w:t>4</w:t>
            </w:r>
          </w:p>
        </w:tc>
        <w:tc>
          <w:tcPr>
            <w:tcW w:w="583" w:type="dxa"/>
            <w:shd w:val="clear" w:color="auto" w:fill="auto"/>
            <w:vAlign w:val="center"/>
          </w:tcPr>
          <w:p w:rsidR="00ED5C27" w:rsidRPr="00801860" w:rsidRDefault="00ED5C27" w:rsidP="00801860">
            <w:pPr>
              <w:jc w:val="center"/>
              <w:rPr>
                <w:rFonts w:ascii="宋体" w:eastAsia="宋体" w:hAnsi="宋体"/>
                <w:sz w:val="20"/>
              </w:rPr>
            </w:pPr>
            <w:r w:rsidRPr="00801860">
              <w:rPr>
                <w:rFonts w:ascii="宋体" w:eastAsia="宋体" w:hAnsi="宋体" w:hint="eastAsia"/>
                <w:sz w:val="20"/>
              </w:rPr>
              <w:t>发明专利</w:t>
            </w:r>
          </w:p>
        </w:tc>
        <w:tc>
          <w:tcPr>
            <w:tcW w:w="1472" w:type="dxa"/>
            <w:shd w:val="clear" w:color="auto" w:fill="auto"/>
            <w:vAlign w:val="center"/>
          </w:tcPr>
          <w:p w:rsidR="00ED5C27" w:rsidRPr="00801860" w:rsidRDefault="00ED5C27" w:rsidP="00801860">
            <w:pPr>
              <w:pStyle w:val="aa"/>
              <w:autoSpaceDE w:val="0"/>
              <w:autoSpaceDN w:val="0"/>
              <w:spacing w:before="0" w:beforeAutospacing="0" w:after="0" w:afterAutospacing="0"/>
              <w:jc w:val="center"/>
              <w:textAlignment w:val="center"/>
              <w:rPr>
                <w:rFonts w:cs="Times New Roman"/>
                <w:kern w:val="2"/>
                <w:sz w:val="20"/>
                <w:szCs w:val="22"/>
              </w:rPr>
            </w:pPr>
            <w:r w:rsidRPr="00801860">
              <w:rPr>
                <w:rFonts w:cs="Times New Roman" w:hint="eastAsia"/>
                <w:kern w:val="2"/>
                <w:sz w:val="20"/>
                <w:szCs w:val="22"/>
              </w:rPr>
              <w:t>一种用于配电网电力设备固定的成套装置</w:t>
            </w:r>
          </w:p>
        </w:tc>
        <w:tc>
          <w:tcPr>
            <w:tcW w:w="1495" w:type="dxa"/>
            <w:shd w:val="clear" w:color="auto" w:fill="auto"/>
            <w:vAlign w:val="center"/>
          </w:tcPr>
          <w:p w:rsidR="00ED5C27" w:rsidRPr="00801860" w:rsidRDefault="00ED5C27" w:rsidP="00801860">
            <w:pPr>
              <w:pStyle w:val="aa"/>
              <w:autoSpaceDE w:val="0"/>
              <w:autoSpaceDN w:val="0"/>
              <w:spacing w:before="0" w:beforeAutospacing="0" w:after="0" w:afterAutospacing="0"/>
              <w:jc w:val="center"/>
              <w:textAlignment w:val="center"/>
              <w:rPr>
                <w:rFonts w:cs="Times New Roman"/>
                <w:kern w:val="2"/>
                <w:sz w:val="20"/>
                <w:szCs w:val="22"/>
              </w:rPr>
            </w:pPr>
            <w:r w:rsidRPr="00801860">
              <w:rPr>
                <w:rFonts w:cs="Times New Roman" w:hint="eastAsia"/>
                <w:kern w:val="2"/>
                <w:sz w:val="20"/>
                <w:szCs w:val="22"/>
              </w:rPr>
              <w:t>ZL201510789739.X</w:t>
            </w:r>
          </w:p>
        </w:tc>
        <w:tc>
          <w:tcPr>
            <w:tcW w:w="2377" w:type="dxa"/>
            <w:shd w:val="clear" w:color="auto" w:fill="auto"/>
            <w:vAlign w:val="center"/>
          </w:tcPr>
          <w:p w:rsidR="00ED5C27" w:rsidRPr="00801860" w:rsidRDefault="00ED5C27" w:rsidP="00801860">
            <w:pPr>
              <w:jc w:val="center"/>
              <w:rPr>
                <w:rFonts w:ascii="宋体" w:eastAsia="宋体" w:hAnsi="宋体"/>
                <w:sz w:val="20"/>
              </w:rPr>
            </w:pPr>
            <w:r w:rsidRPr="00801860">
              <w:rPr>
                <w:rFonts w:ascii="宋体" w:eastAsia="宋体" w:hAnsi="宋体" w:hint="eastAsia"/>
                <w:sz w:val="20"/>
              </w:rPr>
              <w:t>江苏省电力公司电力科学研究院;国家电网公司</w:t>
            </w:r>
          </w:p>
        </w:tc>
        <w:tc>
          <w:tcPr>
            <w:tcW w:w="1873" w:type="dxa"/>
            <w:shd w:val="clear" w:color="auto" w:fill="auto"/>
            <w:vAlign w:val="center"/>
          </w:tcPr>
          <w:p w:rsidR="00ED5C27" w:rsidRPr="00801860" w:rsidRDefault="00ED5C27" w:rsidP="00801860">
            <w:pPr>
              <w:jc w:val="center"/>
              <w:rPr>
                <w:rFonts w:ascii="宋体" w:eastAsia="宋体" w:hAnsi="宋体"/>
                <w:sz w:val="20"/>
              </w:rPr>
            </w:pPr>
            <w:r w:rsidRPr="00801860">
              <w:rPr>
                <w:rFonts w:ascii="宋体" w:eastAsia="宋体" w:hAnsi="宋体" w:hint="eastAsia"/>
                <w:sz w:val="20"/>
              </w:rPr>
              <w:t>于淼;朱孟周;陈光;刘洋;周志成;高山;黄强;沈琦俊</w:t>
            </w:r>
          </w:p>
        </w:tc>
      </w:tr>
      <w:tr w:rsidR="00ED5C27" w:rsidTr="007D28EB">
        <w:trPr>
          <w:trHeight w:val="20"/>
          <w:jc w:val="center"/>
        </w:trPr>
        <w:tc>
          <w:tcPr>
            <w:tcW w:w="516" w:type="dxa"/>
            <w:shd w:val="clear" w:color="auto" w:fill="auto"/>
            <w:vAlign w:val="center"/>
          </w:tcPr>
          <w:p w:rsidR="00ED5C27" w:rsidRPr="00801860" w:rsidRDefault="00ED5C27" w:rsidP="00801860">
            <w:pPr>
              <w:jc w:val="center"/>
              <w:rPr>
                <w:rFonts w:ascii="宋体" w:eastAsia="宋体" w:hAnsi="宋体"/>
                <w:sz w:val="20"/>
              </w:rPr>
            </w:pPr>
            <w:r w:rsidRPr="00801860">
              <w:rPr>
                <w:rFonts w:ascii="宋体" w:eastAsia="宋体" w:hAnsi="宋体" w:hint="eastAsia"/>
                <w:sz w:val="20"/>
              </w:rPr>
              <w:t>5</w:t>
            </w:r>
          </w:p>
        </w:tc>
        <w:tc>
          <w:tcPr>
            <w:tcW w:w="583" w:type="dxa"/>
            <w:shd w:val="clear" w:color="auto" w:fill="auto"/>
            <w:vAlign w:val="center"/>
          </w:tcPr>
          <w:p w:rsidR="00ED5C27" w:rsidRPr="00801860" w:rsidRDefault="00ED5C27" w:rsidP="00801860">
            <w:pPr>
              <w:jc w:val="center"/>
              <w:rPr>
                <w:rFonts w:ascii="宋体" w:eastAsia="宋体" w:hAnsi="宋体"/>
                <w:sz w:val="20"/>
              </w:rPr>
            </w:pPr>
            <w:r w:rsidRPr="00801860">
              <w:rPr>
                <w:rFonts w:ascii="宋体" w:eastAsia="宋体" w:hAnsi="宋体" w:hint="eastAsia"/>
                <w:sz w:val="20"/>
              </w:rPr>
              <w:t>发明专利</w:t>
            </w:r>
          </w:p>
        </w:tc>
        <w:tc>
          <w:tcPr>
            <w:tcW w:w="1472" w:type="dxa"/>
            <w:shd w:val="clear" w:color="auto" w:fill="auto"/>
            <w:vAlign w:val="center"/>
          </w:tcPr>
          <w:p w:rsidR="00ED5C27" w:rsidRPr="00801860" w:rsidRDefault="00ED5C27" w:rsidP="00801860">
            <w:pPr>
              <w:pStyle w:val="aa"/>
              <w:autoSpaceDE w:val="0"/>
              <w:autoSpaceDN w:val="0"/>
              <w:spacing w:before="0" w:beforeAutospacing="0" w:after="0" w:afterAutospacing="0"/>
              <w:jc w:val="center"/>
              <w:textAlignment w:val="center"/>
              <w:rPr>
                <w:rFonts w:cs="Times New Roman"/>
                <w:kern w:val="2"/>
                <w:sz w:val="20"/>
                <w:szCs w:val="22"/>
              </w:rPr>
            </w:pPr>
            <w:r w:rsidRPr="00801860">
              <w:rPr>
                <w:rFonts w:cs="Times New Roman" w:hint="eastAsia"/>
                <w:kern w:val="2"/>
                <w:sz w:val="20"/>
                <w:szCs w:val="22"/>
              </w:rPr>
              <w:t>一种用于电力设备检修的自动收放线装置及使用方法</w:t>
            </w:r>
          </w:p>
        </w:tc>
        <w:tc>
          <w:tcPr>
            <w:tcW w:w="1495" w:type="dxa"/>
            <w:shd w:val="clear" w:color="auto" w:fill="auto"/>
            <w:vAlign w:val="center"/>
          </w:tcPr>
          <w:p w:rsidR="00ED5C27" w:rsidRPr="00801860" w:rsidRDefault="00ED5C27" w:rsidP="00801860">
            <w:pPr>
              <w:pStyle w:val="aa"/>
              <w:autoSpaceDE w:val="0"/>
              <w:autoSpaceDN w:val="0"/>
              <w:spacing w:before="0" w:beforeAutospacing="0" w:after="0" w:afterAutospacing="0"/>
              <w:jc w:val="center"/>
              <w:textAlignment w:val="center"/>
              <w:rPr>
                <w:rFonts w:cs="Times New Roman"/>
                <w:kern w:val="2"/>
                <w:sz w:val="20"/>
                <w:szCs w:val="22"/>
              </w:rPr>
            </w:pPr>
            <w:r w:rsidRPr="00801860">
              <w:rPr>
                <w:rFonts w:cs="Times New Roman" w:hint="eastAsia"/>
                <w:kern w:val="2"/>
                <w:sz w:val="20"/>
                <w:szCs w:val="22"/>
              </w:rPr>
              <w:t>ZL201510788193.6</w:t>
            </w:r>
          </w:p>
        </w:tc>
        <w:tc>
          <w:tcPr>
            <w:tcW w:w="2377" w:type="dxa"/>
            <w:shd w:val="clear" w:color="auto" w:fill="auto"/>
            <w:vAlign w:val="center"/>
          </w:tcPr>
          <w:p w:rsidR="00ED5C27" w:rsidRPr="00801860" w:rsidRDefault="00ED5C27" w:rsidP="00801860">
            <w:pPr>
              <w:jc w:val="center"/>
              <w:rPr>
                <w:rFonts w:ascii="宋体" w:eastAsia="宋体" w:hAnsi="宋体"/>
                <w:sz w:val="20"/>
              </w:rPr>
            </w:pPr>
            <w:r w:rsidRPr="00801860">
              <w:rPr>
                <w:rFonts w:ascii="宋体" w:eastAsia="宋体" w:hAnsi="宋体" w:hint="eastAsia"/>
                <w:sz w:val="20"/>
              </w:rPr>
              <w:t>江苏省电力公司电力科学研究院;国家电网公司</w:t>
            </w:r>
          </w:p>
        </w:tc>
        <w:tc>
          <w:tcPr>
            <w:tcW w:w="1873" w:type="dxa"/>
            <w:shd w:val="clear" w:color="auto" w:fill="auto"/>
            <w:vAlign w:val="center"/>
          </w:tcPr>
          <w:p w:rsidR="00ED5C27" w:rsidRPr="00801860" w:rsidRDefault="00ED5C27" w:rsidP="00801860">
            <w:pPr>
              <w:jc w:val="center"/>
              <w:rPr>
                <w:rFonts w:ascii="宋体" w:eastAsia="宋体" w:hAnsi="宋体"/>
                <w:sz w:val="20"/>
              </w:rPr>
            </w:pPr>
            <w:r w:rsidRPr="00801860">
              <w:rPr>
                <w:rFonts w:ascii="宋体" w:eastAsia="宋体" w:hAnsi="宋体" w:hint="eastAsia"/>
                <w:sz w:val="20"/>
              </w:rPr>
              <w:t>于淼;朱孟周;陈光;刘洋;周志成;高山;黄强;沈琦俊</w:t>
            </w:r>
          </w:p>
        </w:tc>
      </w:tr>
      <w:tr w:rsidR="00ED5C27" w:rsidTr="007D28EB">
        <w:trPr>
          <w:trHeight w:val="20"/>
          <w:jc w:val="center"/>
        </w:trPr>
        <w:tc>
          <w:tcPr>
            <w:tcW w:w="516" w:type="dxa"/>
            <w:shd w:val="clear" w:color="auto" w:fill="auto"/>
            <w:vAlign w:val="center"/>
          </w:tcPr>
          <w:p w:rsidR="00ED5C27" w:rsidRPr="00801860" w:rsidRDefault="00ED5C27" w:rsidP="00801860">
            <w:pPr>
              <w:jc w:val="center"/>
              <w:rPr>
                <w:rFonts w:ascii="宋体" w:eastAsia="宋体" w:hAnsi="宋体"/>
                <w:sz w:val="20"/>
              </w:rPr>
            </w:pPr>
            <w:r w:rsidRPr="00801860">
              <w:rPr>
                <w:rFonts w:ascii="宋体" w:eastAsia="宋体" w:hAnsi="宋体"/>
                <w:sz w:val="20"/>
              </w:rPr>
              <w:t>6</w:t>
            </w:r>
          </w:p>
        </w:tc>
        <w:tc>
          <w:tcPr>
            <w:tcW w:w="583" w:type="dxa"/>
            <w:shd w:val="clear" w:color="auto" w:fill="auto"/>
            <w:vAlign w:val="center"/>
          </w:tcPr>
          <w:p w:rsidR="00ED5C27" w:rsidRPr="00801860" w:rsidRDefault="00ED5C27" w:rsidP="00801860">
            <w:pPr>
              <w:jc w:val="center"/>
              <w:rPr>
                <w:rFonts w:ascii="宋体" w:eastAsia="宋体" w:hAnsi="宋体"/>
                <w:sz w:val="20"/>
              </w:rPr>
            </w:pPr>
            <w:r w:rsidRPr="00801860">
              <w:rPr>
                <w:rFonts w:ascii="宋体" w:eastAsia="宋体" w:hAnsi="宋体" w:hint="eastAsia"/>
                <w:sz w:val="20"/>
              </w:rPr>
              <w:t>发明专利</w:t>
            </w:r>
          </w:p>
        </w:tc>
        <w:tc>
          <w:tcPr>
            <w:tcW w:w="1472" w:type="dxa"/>
            <w:shd w:val="clear" w:color="auto" w:fill="auto"/>
            <w:vAlign w:val="center"/>
          </w:tcPr>
          <w:p w:rsidR="00ED5C27" w:rsidRPr="00801860" w:rsidRDefault="00ED5C27" w:rsidP="00801860">
            <w:pPr>
              <w:pStyle w:val="aa"/>
              <w:autoSpaceDE w:val="0"/>
              <w:autoSpaceDN w:val="0"/>
              <w:spacing w:before="0" w:beforeAutospacing="0" w:after="0" w:afterAutospacing="0"/>
              <w:jc w:val="center"/>
              <w:textAlignment w:val="center"/>
              <w:rPr>
                <w:rFonts w:cs="Times New Roman"/>
                <w:kern w:val="2"/>
                <w:sz w:val="20"/>
                <w:szCs w:val="22"/>
              </w:rPr>
            </w:pPr>
            <w:r w:rsidRPr="00801860">
              <w:rPr>
                <w:rFonts w:cs="Times New Roman" w:hint="eastAsia"/>
                <w:kern w:val="2"/>
                <w:sz w:val="20"/>
                <w:szCs w:val="22"/>
              </w:rPr>
              <w:t>一种基于自动导引运输车的电力设备检测流水线及检测方法</w:t>
            </w:r>
          </w:p>
        </w:tc>
        <w:tc>
          <w:tcPr>
            <w:tcW w:w="1495" w:type="dxa"/>
            <w:shd w:val="clear" w:color="auto" w:fill="auto"/>
            <w:vAlign w:val="center"/>
          </w:tcPr>
          <w:p w:rsidR="00ED5C27" w:rsidRPr="00801860" w:rsidRDefault="00ED5C27" w:rsidP="00801860">
            <w:pPr>
              <w:pStyle w:val="aa"/>
              <w:autoSpaceDE w:val="0"/>
              <w:autoSpaceDN w:val="0"/>
              <w:spacing w:before="0" w:beforeAutospacing="0" w:after="0" w:afterAutospacing="0"/>
              <w:jc w:val="center"/>
              <w:textAlignment w:val="center"/>
              <w:rPr>
                <w:rFonts w:cs="Times New Roman"/>
                <w:kern w:val="2"/>
                <w:sz w:val="20"/>
                <w:szCs w:val="22"/>
              </w:rPr>
            </w:pPr>
            <w:r w:rsidRPr="00801860">
              <w:rPr>
                <w:rFonts w:cs="Times New Roman" w:hint="eastAsia"/>
                <w:kern w:val="2"/>
                <w:sz w:val="20"/>
                <w:szCs w:val="22"/>
              </w:rPr>
              <w:t>ZL201410056791.X</w:t>
            </w:r>
          </w:p>
        </w:tc>
        <w:tc>
          <w:tcPr>
            <w:tcW w:w="2377" w:type="dxa"/>
            <w:shd w:val="clear" w:color="auto" w:fill="auto"/>
            <w:vAlign w:val="center"/>
          </w:tcPr>
          <w:p w:rsidR="00ED5C27" w:rsidRPr="00801860" w:rsidRDefault="00ED5C27" w:rsidP="00801860">
            <w:pPr>
              <w:jc w:val="center"/>
              <w:rPr>
                <w:rFonts w:ascii="宋体" w:eastAsia="宋体" w:hAnsi="宋体"/>
                <w:sz w:val="20"/>
              </w:rPr>
            </w:pPr>
            <w:r w:rsidRPr="00801860">
              <w:rPr>
                <w:rFonts w:ascii="宋体" w:eastAsia="宋体" w:hAnsi="宋体" w:hint="eastAsia"/>
                <w:sz w:val="20"/>
              </w:rPr>
              <w:t>上海思创电器设备有限公司;国网江苏省电力有限公司电力科学研究院</w:t>
            </w:r>
          </w:p>
        </w:tc>
        <w:tc>
          <w:tcPr>
            <w:tcW w:w="1873" w:type="dxa"/>
            <w:shd w:val="clear" w:color="auto" w:fill="auto"/>
            <w:vAlign w:val="center"/>
          </w:tcPr>
          <w:p w:rsidR="00ED5C27" w:rsidRPr="00801860" w:rsidRDefault="00ED5C27" w:rsidP="00801860">
            <w:pPr>
              <w:jc w:val="center"/>
              <w:rPr>
                <w:rFonts w:ascii="宋体" w:eastAsia="宋体" w:hAnsi="宋体"/>
                <w:sz w:val="20"/>
              </w:rPr>
            </w:pPr>
            <w:r w:rsidRPr="00801860">
              <w:rPr>
                <w:rFonts w:ascii="宋体" w:eastAsia="宋体" w:hAnsi="宋体" w:hint="eastAsia"/>
                <w:sz w:val="20"/>
              </w:rPr>
              <w:t>李炯;朱斌</w:t>
            </w:r>
          </w:p>
        </w:tc>
      </w:tr>
      <w:tr w:rsidR="00ED5C27" w:rsidTr="007D28EB">
        <w:trPr>
          <w:trHeight w:val="20"/>
          <w:jc w:val="center"/>
        </w:trPr>
        <w:tc>
          <w:tcPr>
            <w:tcW w:w="516" w:type="dxa"/>
            <w:shd w:val="clear" w:color="auto" w:fill="auto"/>
            <w:vAlign w:val="center"/>
          </w:tcPr>
          <w:p w:rsidR="00ED5C27" w:rsidRPr="00801860" w:rsidRDefault="00ED5C27" w:rsidP="00801860">
            <w:pPr>
              <w:jc w:val="center"/>
              <w:rPr>
                <w:rFonts w:ascii="宋体" w:eastAsia="宋体" w:hAnsi="宋体"/>
                <w:sz w:val="20"/>
              </w:rPr>
            </w:pPr>
            <w:r w:rsidRPr="00801860">
              <w:rPr>
                <w:rFonts w:ascii="宋体" w:eastAsia="宋体" w:hAnsi="宋体"/>
                <w:sz w:val="20"/>
              </w:rPr>
              <w:t>7</w:t>
            </w:r>
          </w:p>
        </w:tc>
        <w:tc>
          <w:tcPr>
            <w:tcW w:w="583" w:type="dxa"/>
            <w:shd w:val="clear" w:color="auto" w:fill="auto"/>
            <w:vAlign w:val="center"/>
          </w:tcPr>
          <w:p w:rsidR="00ED5C27" w:rsidRPr="00801860" w:rsidRDefault="00ED5C27" w:rsidP="00801860">
            <w:pPr>
              <w:jc w:val="center"/>
              <w:rPr>
                <w:rFonts w:ascii="宋体" w:eastAsia="宋体" w:hAnsi="宋体"/>
                <w:sz w:val="20"/>
              </w:rPr>
            </w:pPr>
            <w:r w:rsidRPr="00801860">
              <w:rPr>
                <w:rFonts w:ascii="宋体" w:eastAsia="宋体" w:hAnsi="宋体" w:hint="eastAsia"/>
                <w:sz w:val="20"/>
              </w:rPr>
              <w:t>发明专利</w:t>
            </w:r>
          </w:p>
        </w:tc>
        <w:tc>
          <w:tcPr>
            <w:tcW w:w="1472" w:type="dxa"/>
            <w:shd w:val="clear" w:color="auto" w:fill="auto"/>
            <w:vAlign w:val="center"/>
          </w:tcPr>
          <w:p w:rsidR="00ED5C27" w:rsidRPr="00801860" w:rsidRDefault="00ED5C27" w:rsidP="00801860">
            <w:pPr>
              <w:pStyle w:val="aa"/>
              <w:autoSpaceDE w:val="0"/>
              <w:autoSpaceDN w:val="0"/>
              <w:spacing w:before="0" w:beforeAutospacing="0" w:after="0" w:afterAutospacing="0"/>
              <w:jc w:val="center"/>
              <w:textAlignment w:val="center"/>
              <w:rPr>
                <w:rFonts w:cs="Times New Roman"/>
                <w:kern w:val="2"/>
                <w:sz w:val="20"/>
                <w:szCs w:val="22"/>
              </w:rPr>
            </w:pPr>
            <w:r w:rsidRPr="00801860">
              <w:rPr>
                <w:rFonts w:cs="Times New Roman" w:hint="eastAsia"/>
                <w:kern w:val="2"/>
                <w:sz w:val="20"/>
                <w:szCs w:val="22"/>
              </w:rPr>
              <w:t>一种基于静态调度预测的智慧工厂动态协同调度方法</w:t>
            </w:r>
          </w:p>
        </w:tc>
        <w:tc>
          <w:tcPr>
            <w:tcW w:w="1495" w:type="dxa"/>
            <w:shd w:val="clear" w:color="auto" w:fill="auto"/>
            <w:vAlign w:val="center"/>
          </w:tcPr>
          <w:p w:rsidR="00ED5C27" w:rsidRPr="00801860" w:rsidRDefault="00ED5C27" w:rsidP="00801860">
            <w:pPr>
              <w:pStyle w:val="aa"/>
              <w:autoSpaceDE w:val="0"/>
              <w:autoSpaceDN w:val="0"/>
              <w:spacing w:before="0" w:beforeAutospacing="0" w:after="0" w:afterAutospacing="0"/>
              <w:jc w:val="center"/>
              <w:textAlignment w:val="center"/>
              <w:rPr>
                <w:rFonts w:cs="Times New Roman"/>
                <w:kern w:val="2"/>
                <w:sz w:val="20"/>
                <w:szCs w:val="22"/>
              </w:rPr>
            </w:pPr>
            <w:r w:rsidRPr="00801860">
              <w:rPr>
                <w:rFonts w:cs="Times New Roman" w:hint="eastAsia"/>
                <w:kern w:val="2"/>
                <w:sz w:val="20"/>
                <w:szCs w:val="22"/>
              </w:rPr>
              <w:t>ZL201810100568.9</w:t>
            </w:r>
          </w:p>
        </w:tc>
        <w:tc>
          <w:tcPr>
            <w:tcW w:w="2377" w:type="dxa"/>
            <w:shd w:val="clear" w:color="auto" w:fill="auto"/>
            <w:vAlign w:val="center"/>
          </w:tcPr>
          <w:p w:rsidR="00ED5C27" w:rsidRPr="00801860" w:rsidRDefault="00ED5C27" w:rsidP="00801860">
            <w:pPr>
              <w:jc w:val="center"/>
              <w:rPr>
                <w:rFonts w:ascii="宋体" w:eastAsia="宋体" w:hAnsi="宋体"/>
                <w:sz w:val="20"/>
              </w:rPr>
            </w:pPr>
            <w:r w:rsidRPr="00801860">
              <w:rPr>
                <w:rFonts w:ascii="宋体" w:eastAsia="宋体" w:hAnsi="宋体" w:hint="eastAsia"/>
                <w:sz w:val="20"/>
              </w:rPr>
              <w:t>南京航空航天大学;南京航空航天大学无锡研究院</w:t>
            </w:r>
          </w:p>
        </w:tc>
        <w:tc>
          <w:tcPr>
            <w:tcW w:w="1873" w:type="dxa"/>
            <w:shd w:val="clear" w:color="auto" w:fill="auto"/>
            <w:vAlign w:val="center"/>
          </w:tcPr>
          <w:p w:rsidR="00ED5C27" w:rsidRPr="00801860" w:rsidRDefault="00ED5C27" w:rsidP="00801860">
            <w:pPr>
              <w:jc w:val="center"/>
              <w:rPr>
                <w:rFonts w:ascii="宋体" w:eastAsia="宋体" w:hAnsi="宋体"/>
                <w:sz w:val="20"/>
              </w:rPr>
            </w:pPr>
            <w:r w:rsidRPr="00801860">
              <w:rPr>
                <w:rFonts w:ascii="宋体" w:eastAsia="宋体" w:hAnsi="宋体" w:hint="eastAsia"/>
                <w:sz w:val="20"/>
              </w:rPr>
              <w:t>朱海华;王盈聪;唐敦兵;陈鸣;郑杜;张区委;李习军</w:t>
            </w:r>
          </w:p>
        </w:tc>
      </w:tr>
      <w:tr w:rsidR="00ED5C27" w:rsidTr="007D28EB">
        <w:trPr>
          <w:trHeight w:val="20"/>
          <w:jc w:val="center"/>
        </w:trPr>
        <w:tc>
          <w:tcPr>
            <w:tcW w:w="516" w:type="dxa"/>
            <w:shd w:val="clear" w:color="auto" w:fill="auto"/>
            <w:vAlign w:val="center"/>
          </w:tcPr>
          <w:p w:rsidR="00ED5C27" w:rsidRPr="00801860" w:rsidRDefault="00ED5C27" w:rsidP="00801860">
            <w:pPr>
              <w:jc w:val="center"/>
              <w:rPr>
                <w:rFonts w:ascii="宋体" w:eastAsia="宋体" w:hAnsi="宋体"/>
                <w:sz w:val="20"/>
              </w:rPr>
            </w:pPr>
            <w:r w:rsidRPr="00801860">
              <w:rPr>
                <w:rFonts w:ascii="宋体" w:eastAsia="宋体" w:hAnsi="宋体"/>
                <w:sz w:val="20"/>
              </w:rPr>
              <w:t>8</w:t>
            </w:r>
          </w:p>
        </w:tc>
        <w:tc>
          <w:tcPr>
            <w:tcW w:w="583" w:type="dxa"/>
            <w:shd w:val="clear" w:color="auto" w:fill="auto"/>
            <w:vAlign w:val="center"/>
          </w:tcPr>
          <w:p w:rsidR="00ED5C27" w:rsidRPr="00801860" w:rsidRDefault="00ED5C27" w:rsidP="00801860">
            <w:pPr>
              <w:jc w:val="center"/>
              <w:rPr>
                <w:rFonts w:ascii="宋体" w:eastAsia="宋体" w:hAnsi="宋体"/>
                <w:sz w:val="20"/>
              </w:rPr>
            </w:pPr>
            <w:r w:rsidRPr="00801860">
              <w:rPr>
                <w:rFonts w:ascii="宋体" w:eastAsia="宋体" w:hAnsi="宋体" w:hint="eastAsia"/>
                <w:sz w:val="20"/>
              </w:rPr>
              <w:t>发明专利</w:t>
            </w:r>
          </w:p>
        </w:tc>
        <w:tc>
          <w:tcPr>
            <w:tcW w:w="1472" w:type="dxa"/>
            <w:shd w:val="clear" w:color="auto" w:fill="auto"/>
            <w:vAlign w:val="center"/>
          </w:tcPr>
          <w:p w:rsidR="00ED5C27" w:rsidRPr="00801860" w:rsidRDefault="00ED5C27" w:rsidP="00801860">
            <w:pPr>
              <w:pStyle w:val="aa"/>
              <w:autoSpaceDE w:val="0"/>
              <w:autoSpaceDN w:val="0"/>
              <w:spacing w:before="0" w:beforeAutospacing="0" w:after="0" w:afterAutospacing="0"/>
              <w:jc w:val="center"/>
              <w:textAlignment w:val="center"/>
              <w:rPr>
                <w:rFonts w:cs="Times New Roman"/>
                <w:kern w:val="2"/>
                <w:sz w:val="20"/>
                <w:szCs w:val="22"/>
              </w:rPr>
            </w:pPr>
            <w:r w:rsidRPr="00801860">
              <w:rPr>
                <w:rFonts w:cs="Times New Roman" w:hint="eastAsia"/>
                <w:kern w:val="2"/>
                <w:sz w:val="20"/>
                <w:szCs w:val="22"/>
              </w:rPr>
              <w:t>智能视觉识别车板线缆盘中心坐</w:t>
            </w:r>
            <w:r w:rsidRPr="00801860">
              <w:rPr>
                <w:rFonts w:cs="Times New Roman" w:hint="eastAsia"/>
                <w:kern w:val="2"/>
                <w:sz w:val="20"/>
                <w:szCs w:val="22"/>
              </w:rPr>
              <w:lastRenderedPageBreak/>
              <w:t>标系统</w:t>
            </w:r>
          </w:p>
        </w:tc>
        <w:tc>
          <w:tcPr>
            <w:tcW w:w="1495" w:type="dxa"/>
            <w:shd w:val="clear" w:color="auto" w:fill="auto"/>
            <w:vAlign w:val="center"/>
          </w:tcPr>
          <w:p w:rsidR="00ED5C27" w:rsidRPr="00801860" w:rsidRDefault="00ED5C27" w:rsidP="00801860">
            <w:pPr>
              <w:pStyle w:val="aa"/>
              <w:autoSpaceDE w:val="0"/>
              <w:autoSpaceDN w:val="0"/>
              <w:spacing w:before="0" w:beforeAutospacing="0" w:after="0" w:afterAutospacing="0"/>
              <w:jc w:val="center"/>
              <w:textAlignment w:val="center"/>
              <w:rPr>
                <w:rFonts w:cs="Times New Roman"/>
                <w:kern w:val="2"/>
                <w:sz w:val="20"/>
                <w:szCs w:val="22"/>
              </w:rPr>
            </w:pPr>
            <w:r w:rsidRPr="00801860">
              <w:rPr>
                <w:rFonts w:cs="Times New Roman" w:hint="eastAsia"/>
                <w:kern w:val="2"/>
                <w:sz w:val="20"/>
                <w:szCs w:val="22"/>
              </w:rPr>
              <w:lastRenderedPageBreak/>
              <w:t>ZL201810977086.1</w:t>
            </w:r>
          </w:p>
        </w:tc>
        <w:tc>
          <w:tcPr>
            <w:tcW w:w="2377" w:type="dxa"/>
            <w:shd w:val="clear" w:color="auto" w:fill="auto"/>
            <w:vAlign w:val="center"/>
          </w:tcPr>
          <w:p w:rsidR="00ED5C27" w:rsidRPr="00801860" w:rsidRDefault="00ED5C27" w:rsidP="00801860">
            <w:pPr>
              <w:jc w:val="center"/>
              <w:rPr>
                <w:rFonts w:ascii="宋体" w:eastAsia="宋体" w:hAnsi="宋体"/>
                <w:sz w:val="20"/>
              </w:rPr>
            </w:pPr>
            <w:r w:rsidRPr="00801860">
              <w:rPr>
                <w:rFonts w:ascii="宋体" w:eastAsia="宋体" w:hAnsi="宋体" w:hint="eastAsia"/>
                <w:sz w:val="20"/>
              </w:rPr>
              <w:t>国网江苏省电力有限公司物资分公司;南京和瑞供应</w:t>
            </w:r>
            <w:r w:rsidRPr="00801860">
              <w:rPr>
                <w:rFonts w:ascii="宋体" w:eastAsia="宋体" w:hAnsi="宋体" w:hint="eastAsia"/>
                <w:sz w:val="20"/>
              </w:rPr>
              <w:lastRenderedPageBreak/>
              <w:t>链管理有限公司</w:t>
            </w:r>
          </w:p>
        </w:tc>
        <w:tc>
          <w:tcPr>
            <w:tcW w:w="1873" w:type="dxa"/>
            <w:shd w:val="clear" w:color="auto" w:fill="auto"/>
            <w:vAlign w:val="center"/>
          </w:tcPr>
          <w:p w:rsidR="00ED5C27" w:rsidRPr="00801860" w:rsidRDefault="00ED5C27" w:rsidP="00801860">
            <w:pPr>
              <w:jc w:val="center"/>
              <w:rPr>
                <w:rFonts w:ascii="宋体" w:eastAsia="宋体" w:hAnsi="宋体"/>
                <w:sz w:val="20"/>
              </w:rPr>
            </w:pPr>
            <w:r w:rsidRPr="00801860">
              <w:rPr>
                <w:rFonts w:ascii="宋体" w:eastAsia="宋体" w:hAnsi="宋体" w:hint="eastAsia"/>
                <w:sz w:val="20"/>
              </w:rPr>
              <w:lastRenderedPageBreak/>
              <w:t>秦健;宋纪恩;丁一;薛劭节;周岳;袁黎;</w:t>
            </w:r>
            <w:r w:rsidRPr="00801860">
              <w:rPr>
                <w:rFonts w:ascii="宋体" w:eastAsia="宋体" w:hAnsi="宋体" w:hint="eastAsia"/>
                <w:sz w:val="20"/>
              </w:rPr>
              <w:lastRenderedPageBreak/>
              <w:t>温富国;沈键</w:t>
            </w:r>
          </w:p>
        </w:tc>
      </w:tr>
      <w:tr w:rsidR="00ED5C27" w:rsidTr="007D28EB">
        <w:trPr>
          <w:trHeight w:val="20"/>
          <w:jc w:val="center"/>
        </w:trPr>
        <w:tc>
          <w:tcPr>
            <w:tcW w:w="516" w:type="dxa"/>
            <w:shd w:val="clear" w:color="auto" w:fill="auto"/>
            <w:vAlign w:val="center"/>
          </w:tcPr>
          <w:p w:rsidR="00ED5C27" w:rsidRPr="00801860" w:rsidRDefault="00ED5C27" w:rsidP="00801860">
            <w:pPr>
              <w:jc w:val="center"/>
              <w:rPr>
                <w:rFonts w:ascii="宋体" w:eastAsia="宋体" w:hAnsi="宋体"/>
                <w:sz w:val="20"/>
              </w:rPr>
            </w:pPr>
            <w:r w:rsidRPr="00801860">
              <w:rPr>
                <w:rFonts w:ascii="宋体" w:eastAsia="宋体" w:hAnsi="宋体"/>
                <w:sz w:val="20"/>
              </w:rPr>
              <w:lastRenderedPageBreak/>
              <w:t>9</w:t>
            </w:r>
          </w:p>
        </w:tc>
        <w:tc>
          <w:tcPr>
            <w:tcW w:w="583" w:type="dxa"/>
            <w:shd w:val="clear" w:color="auto" w:fill="auto"/>
            <w:vAlign w:val="center"/>
          </w:tcPr>
          <w:p w:rsidR="00ED5C27" w:rsidRPr="00801860" w:rsidRDefault="00ED5C27" w:rsidP="00801860">
            <w:pPr>
              <w:jc w:val="center"/>
              <w:rPr>
                <w:rFonts w:ascii="宋体" w:eastAsia="宋体" w:hAnsi="宋体"/>
                <w:sz w:val="20"/>
              </w:rPr>
            </w:pPr>
            <w:r w:rsidRPr="00801860">
              <w:rPr>
                <w:rFonts w:ascii="宋体" w:eastAsia="宋体" w:hAnsi="宋体" w:hint="eastAsia"/>
                <w:sz w:val="20"/>
              </w:rPr>
              <w:t>发明专利</w:t>
            </w:r>
          </w:p>
        </w:tc>
        <w:tc>
          <w:tcPr>
            <w:tcW w:w="1472" w:type="dxa"/>
            <w:shd w:val="clear" w:color="auto" w:fill="auto"/>
            <w:vAlign w:val="center"/>
          </w:tcPr>
          <w:p w:rsidR="00ED5C27" w:rsidRPr="00801860" w:rsidRDefault="00ED5C27" w:rsidP="00801860">
            <w:pPr>
              <w:pStyle w:val="aa"/>
              <w:autoSpaceDE w:val="0"/>
              <w:autoSpaceDN w:val="0"/>
              <w:spacing w:before="0" w:beforeAutospacing="0" w:after="0" w:afterAutospacing="0"/>
              <w:jc w:val="center"/>
              <w:textAlignment w:val="center"/>
              <w:rPr>
                <w:rFonts w:cs="Times New Roman"/>
                <w:kern w:val="2"/>
                <w:sz w:val="20"/>
                <w:szCs w:val="22"/>
              </w:rPr>
            </w:pPr>
            <w:r w:rsidRPr="00801860">
              <w:rPr>
                <w:rFonts w:cs="Times New Roman" w:hint="eastAsia"/>
                <w:kern w:val="2"/>
                <w:sz w:val="20"/>
                <w:szCs w:val="22"/>
              </w:rPr>
              <w:t>大电流互感器自动检定装置及方法</w:t>
            </w:r>
          </w:p>
        </w:tc>
        <w:tc>
          <w:tcPr>
            <w:tcW w:w="1495" w:type="dxa"/>
            <w:shd w:val="clear" w:color="auto" w:fill="auto"/>
            <w:vAlign w:val="center"/>
          </w:tcPr>
          <w:p w:rsidR="00ED5C27" w:rsidRPr="00801860" w:rsidRDefault="00ED5C27" w:rsidP="00801860">
            <w:pPr>
              <w:pStyle w:val="aa"/>
              <w:autoSpaceDE w:val="0"/>
              <w:autoSpaceDN w:val="0"/>
              <w:spacing w:before="0" w:beforeAutospacing="0" w:after="0" w:afterAutospacing="0"/>
              <w:jc w:val="center"/>
              <w:textAlignment w:val="center"/>
              <w:rPr>
                <w:rFonts w:cs="Times New Roman"/>
                <w:kern w:val="2"/>
                <w:sz w:val="20"/>
                <w:szCs w:val="22"/>
              </w:rPr>
            </w:pPr>
            <w:r w:rsidRPr="00801860">
              <w:rPr>
                <w:rFonts w:cs="Times New Roman"/>
                <w:kern w:val="2"/>
                <w:sz w:val="20"/>
                <w:szCs w:val="22"/>
              </w:rPr>
              <w:t>ZL201610500596.0</w:t>
            </w:r>
          </w:p>
        </w:tc>
        <w:tc>
          <w:tcPr>
            <w:tcW w:w="2377" w:type="dxa"/>
            <w:shd w:val="clear" w:color="auto" w:fill="auto"/>
            <w:vAlign w:val="center"/>
          </w:tcPr>
          <w:p w:rsidR="00ED5C27" w:rsidRPr="00801860" w:rsidRDefault="00ED5C27" w:rsidP="00801860">
            <w:pPr>
              <w:jc w:val="center"/>
              <w:rPr>
                <w:rFonts w:ascii="宋体" w:eastAsia="宋体" w:hAnsi="宋体"/>
                <w:sz w:val="20"/>
              </w:rPr>
            </w:pPr>
            <w:r w:rsidRPr="00801860">
              <w:rPr>
                <w:rFonts w:ascii="宋体" w:eastAsia="宋体" w:hAnsi="宋体" w:hint="eastAsia"/>
                <w:sz w:val="20"/>
              </w:rPr>
              <w:t>国家电网公司;国网山东省电力公司电力科学研究院;国网电力科学研究院武汉南瑞有限责任公司</w:t>
            </w:r>
          </w:p>
        </w:tc>
        <w:tc>
          <w:tcPr>
            <w:tcW w:w="1873" w:type="dxa"/>
            <w:shd w:val="clear" w:color="auto" w:fill="auto"/>
            <w:vAlign w:val="center"/>
          </w:tcPr>
          <w:p w:rsidR="00ED5C27" w:rsidRPr="00801860" w:rsidRDefault="00ED5C27" w:rsidP="00801860">
            <w:pPr>
              <w:jc w:val="center"/>
              <w:rPr>
                <w:rFonts w:ascii="宋体" w:eastAsia="宋体" w:hAnsi="宋体"/>
                <w:sz w:val="20"/>
              </w:rPr>
            </w:pPr>
            <w:r w:rsidRPr="00801860">
              <w:rPr>
                <w:rFonts w:ascii="宋体" w:eastAsia="宋体" w:hAnsi="宋体" w:hint="eastAsia"/>
                <w:sz w:val="20"/>
              </w:rPr>
              <w:t>祝福;张蒙;赵吉福;赵斌;张志;荆臻;李映辉;魏华;史会轩;钱辉敏;姚胜红</w:t>
            </w:r>
          </w:p>
        </w:tc>
      </w:tr>
      <w:tr w:rsidR="00ED5C27" w:rsidTr="007D28EB">
        <w:trPr>
          <w:trHeight w:val="20"/>
          <w:jc w:val="center"/>
        </w:trPr>
        <w:tc>
          <w:tcPr>
            <w:tcW w:w="516" w:type="dxa"/>
            <w:shd w:val="clear" w:color="auto" w:fill="auto"/>
            <w:vAlign w:val="center"/>
          </w:tcPr>
          <w:p w:rsidR="00ED5C27" w:rsidRPr="00801860" w:rsidRDefault="00ED5C27" w:rsidP="00801860">
            <w:pPr>
              <w:jc w:val="center"/>
              <w:rPr>
                <w:rFonts w:ascii="宋体" w:eastAsia="宋体" w:hAnsi="宋体"/>
                <w:sz w:val="20"/>
              </w:rPr>
            </w:pPr>
            <w:r w:rsidRPr="00801860">
              <w:rPr>
                <w:rFonts w:ascii="宋体" w:eastAsia="宋体" w:hAnsi="宋体"/>
                <w:sz w:val="20"/>
              </w:rPr>
              <w:t>10</w:t>
            </w:r>
          </w:p>
        </w:tc>
        <w:tc>
          <w:tcPr>
            <w:tcW w:w="583" w:type="dxa"/>
            <w:shd w:val="clear" w:color="auto" w:fill="auto"/>
            <w:vAlign w:val="center"/>
          </w:tcPr>
          <w:p w:rsidR="00ED5C27" w:rsidRPr="00801860" w:rsidRDefault="00ED5C27" w:rsidP="00801860">
            <w:pPr>
              <w:jc w:val="center"/>
              <w:rPr>
                <w:rFonts w:ascii="宋体" w:eastAsia="宋体" w:hAnsi="宋体"/>
                <w:sz w:val="20"/>
              </w:rPr>
            </w:pPr>
            <w:r w:rsidRPr="00801860">
              <w:rPr>
                <w:rFonts w:ascii="宋体" w:eastAsia="宋体" w:hAnsi="宋体" w:hint="eastAsia"/>
                <w:sz w:val="20"/>
              </w:rPr>
              <w:t>实用新型</w:t>
            </w:r>
          </w:p>
        </w:tc>
        <w:tc>
          <w:tcPr>
            <w:tcW w:w="1472" w:type="dxa"/>
            <w:shd w:val="clear" w:color="auto" w:fill="auto"/>
            <w:vAlign w:val="center"/>
          </w:tcPr>
          <w:p w:rsidR="00ED5C27" w:rsidRPr="00801860" w:rsidRDefault="00ED5C27" w:rsidP="00801860">
            <w:pPr>
              <w:pStyle w:val="aa"/>
              <w:autoSpaceDE w:val="0"/>
              <w:autoSpaceDN w:val="0"/>
              <w:spacing w:before="0" w:beforeAutospacing="0" w:after="0" w:afterAutospacing="0"/>
              <w:jc w:val="center"/>
              <w:textAlignment w:val="center"/>
              <w:rPr>
                <w:rFonts w:cs="Times New Roman"/>
                <w:kern w:val="2"/>
                <w:sz w:val="20"/>
                <w:szCs w:val="22"/>
              </w:rPr>
            </w:pPr>
            <w:r w:rsidRPr="00801860">
              <w:rPr>
                <w:rFonts w:cs="Times New Roman" w:hint="eastAsia"/>
                <w:kern w:val="2"/>
                <w:sz w:val="20"/>
                <w:szCs w:val="22"/>
              </w:rPr>
              <w:t>一种基于模块化设计的电力设备质量万能检测工位</w:t>
            </w:r>
          </w:p>
        </w:tc>
        <w:tc>
          <w:tcPr>
            <w:tcW w:w="1495" w:type="dxa"/>
            <w:shd w:val="clear" w:color="auto" w:fill="auto"/>
            <w:vAlign w:val="center"/>
          </w:tcPr>
          <w:p w:rsidR="00ED5C27" w:rsidRPr="00801860" w:rsidRDefault="00ED5C27" w:rsidP="00801860">
            <w:pPr>
              <w:pStyle w:val="aa"/>
              <w:autoSpaceDE w:val="0"/>
              <w:autoSpaceDN w:val="0"/>
              <w:spacing w:before="0" w:beforeAutospacing="0" w:after="0" w:afterAutospacing="0"/>
              <w:jc w:val="center"/>
              <w:textAlignment w:val="center"/>
              <w:rPr>
                <w:rFonts w:cs="Times New Roman"/>
                <w:kern w:val="2"/>
                <w:sz w:val="20"/>
                <w:szCs w:val="22"/>
              </w:rPr>
            </w:pPr>
            <w:r w:rsidRPr="00801860">
              <w:rPr>
                <w:rFonts w:cs="Times New Roman" w:hint="eastAsia"/>
                <w:kern w:val="2"/>
                <w:sz w:val="20"/>
                <w:szCs w:val="22"/>
              </w:rPr>
              <w:t>ZL201821996810.7</w:t>
            </w:r>
          </w:p>
        </w:tc>
        <w:tc>
          <w:tcPr>
            <w:tcW w:w="2377" w:type="dxa"/>
            <w:shd w:val="clear" w:color="auto" w:fill="auto"/>
            <w:vAlign w:val="center"/>
          </w:tcPr>
          <w:p w:rsidR="00ED5C27" w:rsidRPr="00801860" w:rsidRDefault="00ED5C27" w:rsidP="00801860">
            <w:pPr>
              <w:jc w:val="center"/>
              <w:rPr>
                <w:rFonts w:ascii="宋体" w:eastAsia="宋体" w:hAnsi="宋体"/>
                <w:sz w:val="20"/>
              </w:rPr>
            </w:pPr>
            <w:r w:rsidRPr="00801860">
              <w:rPr>
                <w:rFonts w:ascii="宋体" w:eastAsia="宋体" w:hAnsi="宋体" w:hint="eastAsia"/>
                <w:sz w:val="20"/>
              </w:rPr>
              <w:t>江苏省电力试验研究院有限公司;国家电网有限公司;国网江苏省电力有限公司电力科学研究院</w:t>
            </w:r>
          </w:p>
        </w:tc>
        <w:tc>
          <w:tcPr>
            <w:tcW w:w="1873" w:type="dxa"/>
            <w:shd w:val="clear" w:color="auto" w:fill="auto"/>
            <w:vAlign w:val="center"/>
          </w:tcPr>
          <w:p w:rsidR="00ED5C27" w:rsidRPr="00801860" w:rsidRDefault="00ED5C27" w:rsidP="00801860">
            <w:pPr>
              <w:jc w:val="center"/>
              <w:rPr>
                <w:rFonts w:ascii="宋体" w:eastAsia="宋体" w:hAnsi="宋体"/>
                <w:sz w:val="20"/>
              </w:rPr>
            </w:pPr>
            <w:r w:rsidRPr="00801860">
              <w:rPr>
                <w:rFonts w:ascii="宋体" w:eastAsia="宋体" w:hAnsi="宋体" w:hint="eastAsia"/>
                <w:sz w:val="20"/>
              </w:rPr>
              <w:t>贾勇勇;高山;刘洋,朱孟周,戴建卓,沈琦俊,陈泾生,周志成,刘瑞煌</w:t>
            </w:r>
          </w:p>
        </w:tc>
      </w:tr>
    </w:tbl>
    <w:p w:rsidR="00ED5C27" w:rsidRDefault="00ED5C27" w:rsidP="00ED5C27">
      <w:pPr>
        <w:ind w:firstLineChars="200" w:firstLine="640"/>
        <w:jc w:val="left"/>
        <w:rPr>
          <w:rFonts w:ascii="方正仿宋_GBK" w:eastAsia="方正仿宋_GBK"/>
          <w:szCs w:val="32"/>
        </w:rPr>
      </w:pPr>
    </w:p>
    <w:p w:rsidR="00ED5C27" w:rsidRDefault="00ED5C27" w:rsidP="00ED5C27">
      <w:pPr>
        <w:ind w:firstLineChars="200" w:firstLine="643"/>
        <w:rPr>
          <w:rFonts w:ascii="方正仿宋_GBK" w:eastAsia="方正仿宋_GBK"/>
          <w:szCs w:val="32"/>
        </w:rPr>
      </w:pPr>
      <w:r>
        <w:rPr>
          <w:rFonts w:ascii="方正仿宋_GBK" w:eastAsia="方正仿宋_GBK" w:hint="eastAsia"/>
          <w:b/>
          <w:szCs w:val="32"/>
        </w:rPr>
        <w:t>项目名称：</w:t>
      </w:r>
      <w:r>
        <w:rPr>
          <w:rFonts w:ascii="方正仿宋_GBK" w:eastAsia="方正仿宋_GBK" w:hint="eastAsia"/>
          <w:szCs w:val="32"/>
        </w:rPr>
        <w:t>面向高端制造业的电能质量量测与治理关键技术、体系及装备</w:t>
      </w:r>
    </w:p>
    <w:p w:rsidR="00ED5C27" w:rsidRDefault="00ED5C27" w:rsidP="00ED5C27">
      <w:pPr>
        <w:ind w:firstLineChars="200" w:firstLine="643"/>
        <w:rPr>
          <w:rFonts w:ascii="方正仿宋_GBK" w:eastAsia="方正仿宋_GBK"/>
          <w:szCs w:val="32"/>
        </w:rPr>
      </w:pPr>
      <w:r>
        <w:rPr>
          <w:rFonts w:ascii="方正仿宋_GBK" w:eastAsia="方正仿宋_GBK" w:hint="eastAsia"/>
          <w:b/>
          <w:szCs w:val="32"/>
        </w:rPr>
        <w:t>主要完成人：</w:t>
      </w:r>
      <w:r>
        <w:rPr>
          <w:rFonts w:ascii="方正仿宋_GBK" w:eastAsia="方正仿宋_GBK" w:hint="eastAsia"/>
          <w:szCs w:val="32"/>
        </w:rPr>
        <w:t>刘建、肖先勇、张军、史明明、王磊、李双伟、缪惠宇、费骏韬、燕翬、王宇红</w:t>
      </w:r>
    </w:p>
    <w:p w:rsidR="00ED5C27" w:rsidRDefault="00ED5C27" w:rsidP="00ED5C27">
      <w:pPr>
        <w:ind w:firstLineChars="200" w:firstLine="643"/>
        <w:rPr>
          <w:rFonts w:ascii="方正仿宋_GBK" w:eastAsia="方正仿宋_GBK"/>
          <w:szCs w:val="32"/>
        </w:rPr>
      </w:pPr>
      <w:r>
        <w:rPr>
          <w:rFonts w:ascii="方正仿宋_GBK" w:eastAsia="方正仿宋_GBK" w:hint="eastAsia"/>
          <w:b/>
          <w:szCs w:val="32"/>
        </w:rPr>
        <w:t>完成单位：</w:t>
      </w:r>
      <w:r>
        <w:rPr>
          <w:rFonts w:ascii="方正仿宋_GBK" w:eastAsia="方正仿宋_GBK" w:hint="eastAsia"/>
          <w:szCs w:val="32"/>
        </w:rPr>
        <w:t>江苏省电力试验研究院有限公司；四川大学；中国计量科学研究院；中电普瑞科技有限公司；国网江苏省电力有限公司；深圳市盛弘电气股份有限公司；南京灿能电力自动化股份有限公司</w:t>
      </w:r>
    </w:p>
    <w:p w:rsidR="00ED5C27" w:rsidRDefault="00ED5C27" w:rsidP="00ED5C27">
      <w:pPr>
        <w:ind w:firstLineChars="200" w:firstLine="643"/>
        <w:rPr>
          <w:rFonts w:ascii="方正仿宋_GBK" w:eastAsia="方正仿宋_GBK"/>
          <w:b/>
          <w:szCs w:val="32"/>
        </w:rPr>
      </w:pPr>
      <w:r>
        <w:rPr>
          <w:rFonts w:ascii="方正仿宋_GBK" w:eastAsia="方正仿宋_GBK" w:hint="eastAsia"/>
          <w:b/>
          <w:szCs w:val="32"/>
        </w:rPr>
        <w:t>项目简介：</w:t>
      </w:r>
    </w:p>
    <w:p w:rsidR="00ED5C27" w:rsidRDefault="00ED5C27" w:rsidP="00ED5C27">
      <w:pPr>
        <w:ind w:firstLineChars="200" w:firstLine="640"/>
        <w:rPr>
          <w:rFonts w:ascii="方正仿宋_GBK" w:eastAsia="方正仿宋_GBK"/>
          <w:szCs w:val="32"/>
        </w:rPr>
      </w:pPr>
      <w:r>
        <w:rPr>
          <w:rFonts w:ascii="方正仿宋_GBK" w:eastAsia="方正仿宋_GBK" w:hint="eastAsia"/>
          <w:szCs w:val="32"/>
        </w:rPr>
        <w:t>高端制造业是国家经济转型升级的核心力量。高端制造业其生产设备性能十分精密，供电要求极为苛刻，极为短暂的电能质量扰动都会造成设备损坏、工艺中断。据国家发改委统计，上海地区企业因暂降等电能质量扰动造成的年生产损失高达数十亿。</w:t>
      </w:r>
      <w:r>
        <w:rPr>
          <w:rFonts w:ascii="方正仿宋_GBK" w:eastAsia="方正仿宋_GBK" w:hint="eastAsia"/>
          <w:szCs w:val="32"/>
        </w:rPr>
        <w:lastRenderedPageBreak/>
        <w:t>正常生产依赖于平稳连续的电力供给，提升企业供电品质直接关系到企业安全生产、设备稳定运行。</w:t>
      </w:r>
    </w:p>
    <w:p w:rsidR="00ED5C27" w:rsidRDefault="00ED5C27" w:rsidP="00ED5C27">
      <w:pPr>
        <w:ind w:firstLineChars="200" w:firstLine="640"/>
        <w:rPr>
          <w:rFonts w:ascii="方正仿宋_GBK" w:eastAsia="方正仿宋_GBK"/>
          <w:szCs w:val="32"/>
        </w:rPr>
      </w:pPr>
      <w:r>
        <w:rPr>
          <w:rFonts w:ascii="方正仿宋_GBK" w:eastAsia="方正仿宋_GBK" w:hint="eastAsia"/>
          <w:szCs w:val="32"/>
        </w:rPr>
        <w:t>长期以来，电能质量量测与治理存在三大难题：①准确测量难，我国缺乏谐波计量标准和装置，无法保障谐波量值统一和准确测量，瞬态暂降 (10ms以下)波形持续时间短，难以识别捕获；②精确评估难，复杂大电网电能质量涉及多数据源、多时空尺度，波形特征形态多样，缺乏全方位评估体系。③高效治理难，谐波频带宽、变化随机，快速检测与精确补偿难度大；暂降传播速度快，补偿响应速度提升难，治理效果差。</w:t>
      </w:r>
    </w:p>
    <w:p w:rsidR="00ED5C27" w:rsidRDefault="00ED5C27" w:rsidP="00ED5C27">
      <w:pPr>
        <w:ind w:firstLineChars="200" w:firstLine="640"/>
        <w:rPr>
          <w:rFonts w:ascii="方正仿宋_GBK" w:eastAsia="方正仿宋_GBK"/>
          <w:szCs w:val="32"/>
        </w:rPr>
      </w:pPr>
      <w:r>
        <w:rPr>
          <w:rFonts w:ascii="方正仿宋_GBK" w:eastAsia="方正仿宋_GBK" w:hint="eastAsia"/>
          <w:szCs w:val="32"/>
        </w:rPr>
        <w:t>依托教育部基金、国网总部项目、江苏公司科技项目，历经7年产学研用协同攻关，项目在电能质量扰动捕获、辨识评估、  快速治理三方面取得技术突破。主要创新点如下：</w:t>
      </w:r>
    </w:p>
    <w:p w:rsidR="00ED5C27" w:rsidRDefault="00ED5C27" w:rsidP="00B75C77">
      <w:pPr>
        <w:ind w:firstLineChars="200" w:firstLine="640"/>
        <w:rPr>
          <w:rFonts w:ascii="方正仿宋_GBK" w:eastAsia="方正仿宋_GBK"/>
          <w:szCs w:val="32"/>
        </w:rPr>
      </w:pPr>
      <w:r>
        <w:rPr>
          <w:rFonts w:ascii="方正仿宋_GBK" w:eastAsia="方正仿宋_GBK" w:hint="eastAsia"/>
          <w:szCs w:val="32"/>
        </w:rPr>
        <w:t>①首创电能质量扰动精准测量与捕获技术。提出了非同步采样谱线叠加补偿的谐波间谐波分离测量方法与标准源信号矢量合成方法，研制了高精度标准谐波信号发生源，谐波量值准确度达10-5，并获得国际互认；建立了谐波量值传递体系，解决了现场谐波测量设备准确赋值问题，保障了我国谐波量值的准确统一。提出了定相位交错叠加的突变量快速提取算法，实现了10ms以下瞬态暂降的有效捕获；研制了高精度电压暂降监测设备，分辨率≤1ms，为业界同类产品最高水平。</w:t>
      </w:r>
    </w:p>
    <w:p w:rsidR="00ED5C27" w:rsidRDefault="00ED5C27" w:rsidP="00B75C77">
      <w:pPr>
        <w:ind w:firstLineChars="200" w:firstLine="640"/>
        <w:rPr>
          <w:rFonts w:ascii="方正仿宋_GBK" w:eastAsia="方正仿宋_GBK"/>
          <w:szCs w:val="32"/>
        </w:rPr>
      </w:pPr>
      <w:r>
        <w:rPr>
          <w:rFonts w:ascii="方正仿宋_GBK" w:eastAsia="方正仿宋_GBK" w:hint="eastAsia"/>
          <w:szCs w:val="32"/>
        </w:rPr>
        <w:lastRenderedPageBreak/>
        <w:t>②建立电能质量全方位多尺度监测评估体系与系统。提出基于改进独立分量分析的二阶谐波源定位方法与IGG权重函数谐波源责任分摊算法，创建了瞬态暂降波形特征值与时空多断面数据映射模型，扰动事件辨识准确率由78.5%提升至98.7%；建立涵盖数据采集、评估方法与治理方案的电能质量评估成套标准体系，研发了国内首套电能质量大数据分析平台，创建了最大的省级电网电能质量监测系统，实现了“省-市-县-园区”7345个测点全方位多尺度监测评估。</w:t>
      </w:r>
    </w:p>
    <w:p w:rsidR="00ED5C27" w:rsidRDefault="00ED5C27" w:rsidP="00B75C77">
      <w:pPr>
        <w:ind w:firstLineChars="200" w:firstLine="640"/>
        <w:rPr>
          <w:rFonts w:ascii="方正仿宋_GBK" w:eastAsia="方正仿宋_GBK"/>
          <w:szCs w:val="32"/>
        </w:rPr>
      </w:pPr>
      <w:r>
        <w:rPr>
          <w:rFonts w:ascii="方正仿宋_GBK" w:eastAsia="方正仿宋_GBK" w:hint="eastAsia"/>
          <w:szCs w:val="32"/>
        </w:rPr>
        <w:t>③电能质量治理核心装备研发。发明了滞环宽度动态调整和内环重复控制的谐波抑制技术，攻克了开关死区与固有硬件延迟影响补偿精度的难题，研发高精度宽频带的谐波治理系列成套产品，谐波补偿频带达79次，显著高于国家标准要求（50次）；发明了基于固态开关主动关断的暂降隔离补偿同步切换技术，提出了固态开关门极电容预充电电路，研制了基于超级电容动态支撑的电压调节器成套设备，缩短电压恢复时间至1ms，领先ABB同类技术产品。</w:t>
      </w:r>
    </w:p>
    <w:p w:rsidR="00ED5C27" w:rsidRDefault="00ED5C27" w:rsidP="00B75C77">
      <w:pPr>
        <w:ind w:firstLineChars="200" w:firstLine="640"/>
        <w:rPr>
          <w:rFonts w:ascii="方正仿宋_GBK" w:eastAsia="方正仿宋_GBK"/>
          <w:szCs w:val="32"/>
        </w:rPr>
      </w:pPr>
      <w:r>
        <w:rPr>
          <w:rFonts w:ascii="方正仿宋_GBK" w:eastAsia="方正仿宋_GBK" w:hint="eastAsia"/>
          <w:szCs w:val="32"/>
        </w:rPr>
        <w:t>获授权发明专利31件、软著5项，发表学术论文42篇，编制国标10项、行标11项，建立了涵盖电能质量扰动监测、评估、治理成套技术标准体系。雷清泉院士领衔的鉴定委员会认为“项目整体技术居国际领先水平。”IEC TC8主席Hervé评价</w:t>
      </w:r>
      <w:r>
        <w:rPr>
          <w:rFonts w:ascii="方正仿宋_GBK" w:eastAsia="方正仿宋_GBK" w:hint="eastAsia"/>
          <w:szCs w:val="32"/>
        </w:rPr>
        <w:lastRenderedPageBreak/>
        <w:t>“江苏独创的电能质量大数据平台值得在全世界进行推广”。</w:t>
      </w:r>
    </w:p>
    <w:p w:rsidR="00ED5C27" w:rsidRDefault="00ED5C27" w:rsidP="00ED5C27">
      <w:pPr>
        <w:rPr>
          <w:rFonts w:ascii="方正仿宋_GBK" w:eastAsia="方正仿宋_GBK"/>
          <w:szCs w:val="32"/>
        </w:rPr>
      </w:pPr>
      <w:r>
        <w:rPr>
          <w:rFonts w:ascii="方正仿宋_GBK" w:eastAsia="方正仿宋_GBK" w:hint="eastAsia"/>
          <w:szCs w:val="32"/>
        </w:rPr>
        <w:t>建成了规模最大的省级电能质量监测网，接入7345个监测点；研发了电能质量扰动监测、评估、治理系列产品，在广东、江苏、重庆等十余个省级电网，以及核动力研究院、台积电、大众汽车等50余家高端制造企业广泛应用，有效保障电网优质供电、大型科学试验顺利开展、精密制造流程安全生产。</w:t>
      </w:r>
    </w:p>
    <w:p w:rsidR="00ED5C27" w:rsidRDefault="00ED5C27" w:rsidP="00B75C77">
      <w:pPr>
        <w:ind w:firstLineChars="200" w:firstLine="640"/>
        <w:rPr>
          <w:rFonts w:ascii="方正仿宋_GBK" w:eastAsia="方正仿宋_GBK"/>
          <w:szCs w:val="32"/>
        </w:rPr>
      </w:pPr>
      <w:r>
        <w:rPr>
          <w:rFonts w:ascii="方正仿宋_GBK" w:eastAsia="方正仿宋_GBK" w:hint="eastAsia"/>
          <w:szCs w:val="32"/>
        </w:rPr>
        <w:t>项目经济社会效益显著。成果应用三年累计经济效益超9亿元。项目成果有效保障高端制造企业可靠供电，降低全社会用电成本的同时减少由电能质量造成生产事故损失，为全高端制造业转型升级提供有力保障，有效支撑质量强国战略。</w:t>
      </w:r>
    </w:p>
    <w:p w:rsidR="00ED5C27" w:rsidRDefault="00ED5C27" w:rsidP="00ED5C27">
      <w:pPr>
        <w:ind w:firstLineChars="200" w:firstLine="643"/>
        <w:rPr>
          <w:rFonts w:ascii="方正仿宋_GBK" w:eastAsia="方正仿宋_GBK"/>
          <w:b/>
          <w:bCs/>
          <w:szCs w:val="32"/>
        </w:rPr>
      </w:pPr>
      <w:r>
        <w:rPr>
          <w:rFonts w:ascii="方正仿宋_GBK" w:eastAsia="方正仿宋_GBK" w:hint="eastAsia"/>
          <w:b/>
          <w:bCs/>
          <w:szCs w:val="32"/>
        </w:rPr>
        <w:t>主要知识产权目录：</w:t>
      </w:r>
    </w:p>
    <w:tbl>
      <w:tblPr>
        <w:tblStyle w:val="a7"/>
        <w:tblW w:w="0" w:type="auto"/>
        <w:tblLayout w:type="fixed"/>
        <w:tblLook w:val="04A0"/>
      </w:tblPr>
      <w:tblGrid>
        <w:gridCol w:w="663"/>
        <w:gridCol w:w="2603"/>
        <w:gridCol w:w="1124"/>
        <w:gridCol w:w="1984"/>
        <w:gridCol w:w="1922"/>
      </w:tblGrid>
      <w:tr w:rsidR="00ED5C27" w:rsidTr="007D28EB">
        <w:tc>
          <w:tcPr>
            <w:tcW w:w="663" w:type="dxa"/>
            <w:vAlign w:val="center"/>
          </w:tcPr>
          <w:p w:rsidR="00ED5C27" w:rsidRDefault="00ED5C27" w:rsidP="007D28EB">
            <w:pPr>
              <w:jc w:val="center"/>
              <w:rPr>
                <w:rFonts w:ascii="宋体" w:eastAsia="宋体" w:hAnsi="宋体"/>
                <w:sz w:val="20"/>
              </w:rPr>
            </w:pPr>
            <w:r>
              <w:rPr>
                <w:rFonts w:ascii="宋体" w:eastAsia="宋体" w:hAnsi="宋体" w:hint="eastAsia"/>
                <w:sz w:val="20"/>
              </w:rPr>
              <w:t>序号</w:t>
            </w:r>
          </w:p>
        </w:tc>
        <w:tc>
          <w:tcPr>
            <w:tcW w:w="2603" w:type="dxa"/>
            <w:vAlign w:val="center"/>
          </w:tcPr>
          <w:p w:rsidR="00ED5C27" w:rsidRDefault="00ED5C27" w:rsidP="007D28EB">
            <w:pPr>
              <w:jc w:val="center"/>
              <w:rPr>
                <w:rFonts w:ascii="宋体" w:eastAsia="宋体" w:hAnsi="宋体"/>
                <w:sz w:val="20"/>
              </w:rPr>
            </w:pPr>
            <w:r>
              <w:rPr>
                <w:rFonts w:ascii="宋体" w:eastAsia="宋体" w:hAnsi="宋体" w:hint="eastAsia"/>
                <w:sz w:val="20"/>
              </w:rPr>
              <w:t>专利名</w:t>
            </w:r>
          </w:p>
        </w:tc>
        <w:tc>
          <w:tcPr>
            <w:tcW w:w="1124" w:type="dxa"/>
            <w:vAlign w:val="center"/>
          </w:tcPr>
          <w:p w:rsidR="00ED5C27" w:rsidRDefault="00ED5C27" w:rsidP="007D28EB">
            <w:pPr>
              <w:jc w:val="center"/>
              <w:rPr>
                <w:rFonts w:ascii="宋体" w:eastAsia="宋体" w:hAnsi="宋体"/>
                <w:sz w:val="20"/>
              </w:rPr>
            </w:pPr>
            <w:r>
              <w:rPr>
                <w:rFonts w:ascii="宋体" w:eastAsia="宋体" w:hAnsi="宋体" w:hint="eastAsia"/>
                <w:sz w:val="20"/>
              </w:rPr>
              <w:t>专利号</w:t>
            </w:r>
          </w:p>
        </w:tc>
        <w:tc>
          <w:tcPr>
            <w:tcW w:w="1984" w:type="dxa"/>
            <w:vAlign w:val="center"/>
          </w:tcPr>
          <w:p w:rsidR="00ED5C27" w:rsidRDefault="00ED5C27" w:rsidP="007D28EB">
            <w:pPr>
              <w:jc w:val="center"/>
              <w:rPr>
                <w:rFonts w:ascii="宋体" w:eastAsia="宋体" w:hAnsi="宋体"/>
                <w:sz w:val="20"/>
              </w:rPr>
            </w:pPr>
            <w:r>
              <w:rPr>
                <w:rFonts w:ascii="宋体" w:eastAsia="宋体" w:hAnsi="宋体" w:hint="eastAsia"/>
                <w:sz w:val="20"/>
              </w:rPr>
              <w:t>单位</w:t>
            </w:r>
          </w:p>
        </w:tc>
        <w:tc>
          <w:tcPr>
            <w:tcW w:w="1922" w:type="dxa"/>
            <w:vAlign w:val="center"/>
          </w:tcPr>
          <w:p w:rsidR="00ED5C27" w:rsidRDefault="00ED5C27" w:rsidP="007D28EB">
            <w:pPr>
              <w:jc w:val="center"/>
              <w:rPr>
                <w:rFonts w:ascii="宋体" w:eastAsia="宋体" w:hAnsi="宋体"/>
                <w:sz w:val="20"/>
              </w:rPr>
            </w:pPr>
            <w:r>
              <w:rPr>
                <w:rFonts w:ascii="宋体" w:eastAsia="宋体" w:hAnsi="宋体" w:hint="eastAsia"/>
                <w:sz w:val="20"/>
              </w:rPr>
              <w:t>发明人</w:t>
            </w:r>
          </w:p>
        </w:tc>
      </w:tr>
      <w:tr w:rsidR="00ED5C27" w:rsidTr="007D28EB">
        <w:tc>
          <w:tcPr>
            <w:tcW w:w="663" w:type="dxa"/>
            <w:vAlign w:val="center"/>
          </w:tcPr>
          <w:p w:rsidR="00ED5C27" w:rsidRDefault="00ED5C27" w:rsidP="007D28EB">
            <w:pPr>
              <w:jc w:val="center"/>
              <w:rPr>
                <w:rFonts w:ascii="宋体" w:eastAsia="宋体" w:hAnsi="宋体"/>
                <w:sz w:val="20"/>
              </w:rPr>
            </w:pPr>
            <w:r>
              <w:rPr>
                <w:rFonts w:ascii="宋体" w:eastAsia="宋体" w:hAnsi="宋体" w:hint="eastAsia"/>
                <w:sz w:val="20"/>
              </w:rPr>
              <w:t>1</w:t>
            </w:r>
          </w:p>
        </w:tc>
        <w:tc>
          <w:tcPr>
            <w:tcW w:w="2603" w:type="dxa"/>
            <w:vAlign w:val="center"/>
          </w:tcPr>
          <w:p w:rsidR="00ED5C27" w:rsidRDefault="00A83C98" w:rsidP="007D28EB">
            <w:pPr>
              <w:jc w:val="center"/>
              <w:rPr>
                <w:rFonts w:ascii="宋体" w:eastAsia="宋体" w:hAnsi="宋体"/>
                <w:sz w:val="20"/>
                <w:szCs w:val="24"/>
              </w:rPr>
            </w:pPr>
            <w:hyperlink r:id="rId7" w:history="1">
              <w:r w:rsidR="00ED5C27">
                <w:rPr>
                  <w:rFonts w:ascii="宋体" w:eastAsia="宋体" w:hAnsi="宋体" w:cstheme="minorBidi"/>
                  <w:sz w:val="20"/>
                  <w:szCs w:val="24"/>
                </w:rPr>
                <w:t>一种基于三点筛选法的系统谐波阻抗估计方法</w:t>
              </w:r>
            </w:hyperlink>
          </w:p>
        </w:tc>
        <w:tc>
          <w:tcPr>
            <w:tcW w:w="1124" w:type="dxa"/>
            <w:vAlign w:val="center"/>
          </w:tcPr>
          <w:p w:rsidR="00ED5C27" w:rsidRDefault="00ED5C27" w:rsidP="007D28EB">
            <w:pPr>
              <w:jc w:val="center"/>
              <w:rPr>
                <w:rFonts w:ascii="宋体" w:eastAsia="宋体" w:hAnsi="宋体"/>
                <w:sz w:val="20"/>
                <w:szCs w:val="24"/>
              </w:rPr>
            </w:pPr>
            <w:r>
              <w:rPr>
                <w:rFonts w:ascii="宋体" w:eastAsia="宋体" w:hAnsi="宋体" w:hint="eastAsia"/>
                <w:color w:val="000000"/>
                <w:sz w:val="20"/>
              </w:rPr>
              <w:t>ZL201910278162.4</w:t>
            </w:r>
          </w:p>
        </w:tc>
        <w:tc>
          <w:tcPr>
            <w:tcW w:w="1984" w:type="dxa"/>
            <w:vAlign w:val="center"/>
          </w:tcPr>
          <w:p w:rsidR="00ED5C27" w:rsidRDefault="00ED5C27" w:rsidP="007D28EB">
            <w:pPr>
              <w:jc w:val="center"/>
              <w:rPr>
                <w:rFonts w:ascii="宋体" w:eastAsia="宋体" w:hAnsi="宋体"/>
                <w:sz w:val="20"/>
                <w:szCs w:val="24"/>
              </w:rPr>
            </w:pPr>
            <w:r>
              <w:rPr>
                <w:rFonts w:ascii="宋体" w:eastAsia="宋体" w:hAnsi="宋体" w:hint="eastAsia"/>
                <w:sz w:val="20"/>
              </w:rPr>
              <w:t>国网江苏省电力有限公司电力科学研究院;国家电网有效公司;国网江苏省电力有限公司;江苏省电力试验研究院有限公司</w:t>
            </w:r>
          </w:p>
        </w:tc>
        <w:tc>
          <w:tcPr>
            <w:tcW w:w="1922" w:type="dxa"/>
            <w:vAlign w:val="center"/>
          </w:tcPr>
          <w:p w:rsidR="00ED5C27" w:rsidRDefault="00ED5C27" w:rsidP="007D28EB">
            <w:pPr>
              <w:jc w:val="center"/>
              <w:rPr>
                <w:rFonts w:ascii="宋体" w:eastAsia="宋体" w:hAnsi="宋体"/>
                <w:sz w:val="20"/>
                <w:szCs w:val="24"/>
              </w:rPr>
            </w:pPr>
            <w:r>
              <w:rPr>
                <w:rFonts w:ascii="宋体" w:eastAsia="宋体" w:hAnsi="宋体" w:hint="eastAsia"/>
                <w:color w:val="000000"/>
                <w:sz w:val="20"/>
              </w:rPr>
              <w:t>史明明;张军;付慧;唐伟佳;张国江;李双伟;张宸宇;范忠</w:t>
            </w:r>
          </w:p>
        </w:tc>
      </w:tr>
      <w:tr w:rsidR="00ED5C27" w:rsidTr="007D28EB">
        <w:tc>
          <w:tcPr>
            <w:tcW w:w="663" w:type="dxa"/>
            <w:vAlign w:val="center"/>
          </w:tcPr>
          <w:p w:rsidR="00ED5C27" w:rsidRDefault="00ED5C27" w:rsidP="007D28EB">
            <w:pPr>
              <w:jc w:val="center"/>
              <w:rPr>
                <w:rFonts w:ascii="宋体" w:eastAsia="宋体" w:hAnsi="宋体"/>
                <w:sz w:val="20"/>
              </w:rPr>
            </w:pPr>
            <w:r>
              <w:rPr>
                <w:rFonts w:ascii="宋体" w:eastAsia="宋体" w:hAnsi="宋体" w:hint="eastAsia"/>
                <w:sz w:val="20"/>
              </w:rPr>
              <w:t>2</w:t>
            </w:r>
          </w:p>
        </w:tc>
        <w:tc>
          <w:tcPr>
            <w:tcW w:w="2603" w:type="dxa"/>
            <w:vAlign w:val="center"/>
          </w:tcPr>
          <w:p w:rsidR="00ED5C27" w:rsidRDefault="00ED5C27" w:rsidP="007D28EB">
            <w:pPr>
              <w:jc w:val="center"/>
              <w:rPr>
                <w:rFonts w:ascii="宋体" w:eastAsia="宋体" w:hAnsi="宋体"/>
                <w:sz w:val="20"/>
              </w:rPr>
            </w:pPr>
            <w:r>
              <w:rPr>
                <w:rFonts w:ascii="宋体" w:eastAsia="宋体" w:hAnsi="宋体" w:hint="eastAsia"/>
                <w:sz w:val="20"/>
              </w:rPr>
              <w:t>工业设备电压暂降免疫力的检测方法</w:t>
            </w:r>
          </w:p>
        </w:tc>
        <w:tc>
          <w:tcPr>
            <w:tcW w:w="1124" w:type="dxa"/>
            <w:vAlign w:val="center"/>
          </w:tcPr>
          <w:p w:rsidR="00ED5C27" w:rsidRDefault="00ED5C27" w:rsidP="007D28EB">
            <w:pPr>
              <w:jc w:val="center"/>
              <w:rPr>
                <w:rFonts w:ascii="宋体" w:eastAsia="宋体" w:hAnsi="宋体"/>
                <w:sz w:val="20"/>
              </w:rPr>
            </w:pPr>
            <w:r>
              <w:rPr>
                <w:rFonts w:ascii="宋体" w:eastAsia="宋体" w:hAnsi="宋体" w:hint="eastAsia"/>
                <w:color w:val="000000"/>
                <w:sz w:val="20"/>
              </w:rPr>
              <w:t>ZL201310347795.9</w:t>
            </w:r>
          </w:p>
        </w:tc>
        <w:tc>
          <w:tcPr>
            <w:tcW w:w="1984" w:type="dxa"/>
            <w:vAlign w:val="center"/>
          </w:tcPr>
          <w:p w:rsidR="00ED5C27" w:rsidRDefault="00ED5C27" w:rsidP="007D28EB">
            <w:pPr>
              <w:jc w:val="center"/>
              <w:rPr>
                <w:rFonts w:ascii="宋体" w:eastAsia="宋体" w:hAnsi="宋体"/>
                <w:sz w:val="20"/>
              </w:rPr>
            </w:pPr>
            <w:r>
              <w:rPr>
                <w:rFonts w:ascii="宋体" w:eastAsia="宋体" w:hAnsi="宋体" w:hint="eastAsia"/>
                <w:sz w:val="20"/>
              </w:rPr>
              <w:t>四川大学</w:t>
            </w:r>
          </w:p>
        </w:tc>
        <w:tc>
          <w:tcPr>
            <w:tcW w:w="1922" w:type="dxa"/>
            <w:vAlign w:val="center"/>
          </w:tcPr>
          <w:p w:rsidR="00ED5C27" w:rsidRDefault="00ED5C27" w:rsidP="007D28EB">
            <w:pPr>
              <w:jc w:val="center"/>
              <w:rPr>
                <w:rFonts w:ascii="宋体" w:eastAsia="宋体" w:hAnsi="宋体"/>
                <w:sz w:val="20"/>
              </w:rPr>
            </w:pPr>
            <w:r>
              <w:rPr>
                <w:rFonts w:ascii="宋体" w:eastAsia="宋体" w:hAnsi="宋体" w:hint="eastAsia"/>
                <w:color w:val="000000"/>
                <w:sz w:val="20"/>
              </w:rPr>
              <w:t>肖先勇;刘阳;刘旭娜;李华强;李锴科;汪颖;李长松</w:t>
            </w:r>
          </w:p>
        </w:tc>
      </w:tr>
      <w:tr w:rsidR="00ED5C27" w:rsidTr="007D28EB">
        <w:tc>
          <w:tcPr>
            <w:tcW w:w="663" w:type="dxa"/>
            <w:vAlign w:val="center"/>
          </w:tcPr>
          <w:p w:rsidR="00ED5C27" w:rsidRDefault="00ED5C27" w:rsidP="007D28EB">
            <w:pPr>
              <w:jc w:val="center"/>
              <w:rPr>
                <w:rFonts w:ascii="宋体" w:eastAsia="宋体" w:hAnsi="宋体"/>
                <w:sz w:val="20"/>
              </w:rPr>
            </w:pPr>
            <w:r>
              <w:rPr>
                <w:rFonts w:ascii="宋体" w:eastAsia="宋体" w:hAnsi="宋体" w:hint="eastAsia"/>
                <w:sz w:val="20"/>
              </w:rPr>
              <w:t>3</w:t>
            </w:r>
          </w:p>
        </w:tc>
        <w:tc>
          <w:tcPr>
            <w:tcW w:w="2603" w:type="dxa"/>
            <w:vAlign w:val="center"/>
          </w:tcPr>
          <w:p w:rsidR="00ED5C27" w:rsidRDefault="00ED5C27" w:rsidP="007D28EB">
            <w:pPr>
              <w:jc w:val="center"/>
              <w:rPr>
                <w:rFonts w:ascii="宋体" w:eastAsia="宋体" w:hAnsi="宋体"/>
                <w:sz w:val="20"/>
              </w:rPr>
            </w:pPr>
            <w:r>
              <w:rPr>
                <w:rFonts w:ascii="宋体" w:eastAsia="宋体" w:hAnsi="宋体" w:hint="eastAsia"/>
                <w:sz w:val="20"/>
              </w:rPr>
              <w:t>一种非侵入式电力负荷分解的辨识决策方法及系统</w:t>
            </w:r>
          </w:p>
        </w:tc>
        <w:tc>
          <w:tcPr>
            <w:tcW w:w="1124" w:type="dxa"/>
            <w:vAlign w:val="center"/>
          </w:tcPr>
          <w:p w:rsidR="00ED5C27" w:rsidRDefault="00ED5C27" w:rsidP="007D28EB">
            <w:pPr>
              <w:jc w:val="center"/>
              <w:rPr>
                <w:rFonts w:ascii="宋体" w:eastAsia="宋体" w:hAnsi="宋体"/>
                <w:sz w:val="20"/>
              </w:rPr>
            </w:pPr>
            <w:r>
              <w:rPr>
                <w:rFonts w:ascii="宋体" w:eastAsia="宋体" w:hAnsi="宋体" w:hint="eastAsia"/>
                <w:sz w:val="20"/>
              </w:rPr>
              <w:t>ZL201510903055.8</w:t>
            </w:r>
          </w:p>
        </w:tc>
        <w:tc>
          <w:tcPr>
            <w:tcW w:w="1984" w:type="dxa"/>
            <w:vAlign w:val="center"/>
          </w:tcPr>
          <w:p w:rsidR="00ED5C27" w:rsidRDefault="00ED5C27" w:rsidP="007D28EB">
            <w:pPr>
              <w:jc w:val="center"/>
              <w:rPr>
                <w:rFonts w:ascii="宋体" w:eastAsia="宋体" w:hAnsi="宋体"/>
                <w:sz w:val="20"/>
              </w:rPr>
            </w:pPr>
            <w:r>
              <w:rPr>
                <w:rFonts w:ascii="宋体" w:eastAsia="宋体" w:hAnsi="宋体" w:hint="eastAsia"/>
                <w:sz w:val="20"/>
              </w:rPr>
              <w:t>国网江苏省电力公司电力科学研究院；河南许继仪表有限公司；许继集团有限公司；国家电网公司</w:t>
            </w:r>
          </w:p>
        </w:tc>
        <w:tc>
          <w:tcPr>
            <w:tcW w:w="1922" w:type="dxa"/>
            <w:vAlign w:val="center"/>
          </w:tcPr>
          <w:p w:rsidR="00ED5C27" w:rsidRDefault="00ED5C27" w:rsidP="007D28EB">
            <w:pPr>
              <w:jc w:val="center"/>
              <w:rPr>
                <w:rFonts w:ascii="宋体" w:eastAsia="宋体" w:hAnsi="宋体"/>
                <w:sz w:val="20"/>
              </w:rPr>
            </w:pPr>
            <w:r>
              <w:rPr>
                <w:rFonts w:ascii="宋体" w:eastAsia="宋体" w:hAnsi="宋体" w:hint="eastAsia"/>
                <w:sz w:val="20"/>
              </w:rPr>
              <w:t>刘建;徐晴;黄明山;李如意;张长江;刘永光;方旭;王军;舒志猛;韩林峰;田正其;段梅梅</w:t>
            </w:r>
          </w:p>
        </w:tc>
      </w:tr>
      <w:tr w:rsidR="00ED5C27" w:rsidTr="007D28EB">
        <w:tc>
          <w:tcPr>
            <w:tcW w:w="663" w:type="dxa"/>
            <w:vAlign w:val="center"/>
          </w:tcPr>
          <w:p w:rsidR="00ED5C27" w:rsidRDefault="00ED5C27" w:rsidP="007D28EB">
            <w:pPr>
              <w:jc w:val="center"/>
              <w:rPr>
                <w:rFonts w:ascii="宋体" w:eastAsia="宋体" w:hAnsi="宋体"/>
                <w:sz w:val="20"/>
              </w:rPr>
            </w:pPr>
            <w:r>
              <w:rPr>
                <w:rFonts w:ascii="宋体" w:eastAsia="宋体" w:hAnsi="宋体" w:hint="eastAsia"/>
                <w:sz w:val="20"/>
              </w:rPr>
              <w:t>4</w:t>
            </w:r>
          </w:p>
        </w:tc>
        <w:tc>
          <w:tcPr>
            <w:tcW w:w="2603" w:type="dxa"/>
            <w:vAlign w:val="center"/>
          </w:tcPr>
          <w:p w:rsidR="00ED5C27" w:rsidRDefault="00ED5C27" w:rsidP="007D28EB">
            <w:pPr>
              <w:jc w:val="center"/>
              <w:rPr>
                <w:rFonts w:ascii="宋体" w:eastAsia="宋体" w:hAnsi="宋体"/>
                <w:sz w:val="20"/>
                <w:szCs w:val="24"/>
              </w:rPr>
            </w:pPr>
            <w:r>
              <w:rPr>
                <w:rFonts w:ascii="宋体" w:eastAsia="宋体" w:hAnsi="宋体" w:hint="eastAsia"/>
                <w:sz w:val="20"/>
              </w:rPr>
              <w:t>信号路径控制器</w:t>
            </w:r>
          </w:p>
        </w:tc>
        <w:tc>
          <w:tcPr>
            <w:tcW w:w="1124" w:type="dxa"/>
            <w:vAlign w:val="center"/>
          </w:tcPr>
          <w:p w:rsidR="00ED5C27" w:rsidRDefault="00ED5C27" w:rsidP="007D28EB">
            <w:pPr>
              <w:jc w:val="center"/>
              <w:rPr>
                <w:rFonts w:ascii="宋体" w:eastAsia="宋体" w:hAnsi="宋体"/>
                <w:sz w:val="20"/>
                <w:szCs w:val="24"/>
              </w:rPr>
            </w:pPr>
            <w:r>
              <w:rPr>
                <w:rFonts w:ascii="宋体" w:eastAsia="宋体" w:hAnsi="宋体" w:cstheme="minorBidi" w:hint="eastAsia"/>
                <w:sz w:val="20"/>
                <w:szCs w:val="24"/>
              </w:rPr>
              <w:t>ZL201510222388.4</w:t>
            </w:r>
          </w:p>
        </w:tc>
        <w:tc>
          <w:tcPr>
            <w:tcW w:w="1984" w:type="dxa"/>
            <w:vAlign w:val="center"/>
          </w:tcPr>
          <w:p w:rsidR="00ED5C27" w:rsidRDefault="00ED5C27" w:rsidP="007D28EB">
            <w:pPr>
              <w:jc w:val="center"/>
              <w:rPr>
                <w:rFonts w:ascii="宋体" w:eastAsia="宋体" w:hAnsi="宋体"/>
                <w:sz w:val="20"/>
              </w:rPr>
            </w:pPr>
            <w:r>
              <w:rPr>
                <w:rFonts w:ascii="宋体" w:eastAsia="宋体" w:hAnsi="宋体" w:hint="eastAsia"/>
                <w:sz w:val="20"/>
              </w:rPr>
              <w:t>国网江苏省电力公司电力科学研究院；</w:t>
            </w:r>
            <w:r>
              <w:rPr>
                <w:rFonts w:ascii="宋体" w:eastAsia="宋体" w:hAnsi="宋体" w:hint="eastAsia"/>
                <w:sz w:val="20"/>
              </w:rPr>
              <w:lastRenderedPageBreak/>
              <w:t>深圳市国电科技通信有限公司;国家电网公司</w:t>
            </w:r>
          </w:p>
        </w:tc>
        <w:tc>
          <w:tcPr>
            <w:tcW w:w="1922" w:type="dxa"/>
            <w:vAlign w:val="center"/>
          </w:tcPr>
          <w:p w:rsidR="00ED5C27" w:rsidRDefault="00ED5C27" w:rsidP="007D28EB">
            <w:pPr>
              <w:jc w:val="center"/>
              <w:rPr>
                <w:rFonts w:ascii="宋体" w:eastAsia="宋体" w:hAnsi="宋体"/>
                <w:sz w:val="20"/>
              </w:rPr>
            </w:pPr>
            <w:r>
              <w:rPr>
                <w:rFonts w:ascii="宋体" w:eastAsia="宋体" w:hAnsi="宋体" w:hint="eastAsia"/>
                <w:sz w:val="20"/>
              </w:rPr>
              <w:lastRenderedPageBreak/>
              <w:t>刘建;林大朋;王学良;臧志斌;张夕红;</w:t>
            </w:r>
            <w:r>
              <w:rPr>
                <w:rFonts w:ascii="宋体" w:eastAsia="宋体" w:hAnsi="宋体" w:hint="eastAsia"/>
                <w:sz w:val="20"/>
              </w:rPr>
              <w:lastRenderedPageBreak/>
              <w:t>逄林;付美明;童霆;刘恺;汤志颖</w:t>
            </w:r>
          </w:p>
        </w:tc>
      </w:tr>
      <w:tr w:rsidR="00ED5C27" w:rsidTr="007D28EB">
        <w:tc>
          <w:tcPr>
            <w:tcW w:w="663" w:type="dxa"/>
            <w:vAlign w:val="center"/>
          </w:tcPr>
          <w:p w:rsidR="00ED5C27" w:rsidRDefault="00ED5C27" w:rsidP="007D28EB">
            <w:pPr>
              <w:jc w:val="center"/>
              <w:rPr>
                <w:rFonts w:ascii="宋体" w:eastAsia="宋体" w:hAnsi="宋体"/>
                <w:sz w:val="20"/>
                <w:szCs w:val="24"/>
              </w:rPr>
            </w:pPr>
            <w:r>
              <w:rPr>
                <w:rFonts w:ascii="宋体" w:eastAsia="宋体" w:hAnsi="宋体" w:hint="eastAsia"/>
                <w:sz w:val="20"/>
              </w:rPr>
              <w:lastRenderedPageBreak/>
              <w:t>5</w:t>
            </w:r>
          </w:p>
        </w:tc>
        <w:tc>
          <w:tcPr>
            <w:tcW w:w="2603" w:type="dxa"/>
            <w:vAlign w:val="center"/>
          </w:tcPr>
          <w:p w:rsidR="00ED5C27" w:rsidRDefault="00ED5C27" w:rsidP="007D28EB">
            <w:pPr>
              <w:jc w:val="center"/>
              <w:rPr>
                <w:rFonts w:ascii="宋体" w:eastAsia="宋体" w:hAnsi="宋体"/>
                <w:sz w:val="20"/>
                <w:szCs w:val="24"/>
              </w:rPr>
            </w:pPr>
            <w:r>
              <w:rPr>
                <w:rFonts w:ascii="宋体" w:eastAsia="宋体" w:hAnsi="宋体" w:hint="eastAsia"/>
                <w:sz w:val="20"/>
              </w:rPr>
              <w:t>一种基于大数据聚类的电压暂降源识别方法和系统</w:t>
            </w:r>
          </w:p>
        </w:tc>
        <w:tc>
          <w:tcPr>
            <w:tcW w:w="1124" w:type="dxa"/>
            <w:vAlign w:val="center"/>
          </w:tcPr>
          <w:p w:rsidR="00ED5C27" w:rsidRDefault="00ED5C27" w:rsidP="007D28EB">
            <w:pPr>
              <w:jc w:val="center"/>
              <w:rPr>
                <w:rFonts w:ascii="宋体" w:eastAsia="宋体" w:hAnsi="宋体"/>
                <w:sz w:val="20"/>
                <w:szCs w:val="24"/>
              </w:rPr>
            </w:pPr>
            <w:r>
              <w:rPr>
                <w:rFonts w:ascii="宋体" w:eastAsia="宋体" w:hAnsi="宋体" w:hint="eastAsia"/>
                <w:color w:val="000000"/>
                <w:sz w:val="20"/>
              </w:rPr>
              <w:t>ZL201811609033.0</w:t>
            </w:r>
          </w:p>
        </w:tc>
        <w:tc>
          <w:tcPr>
            <w:tcW w:w="1984" w:type="dxa"/>
            <w:vAlign w:val="center"/>
          </w:tcPr>
          <w:p w:rsidR="00ED5C27" w:rsidRDefault="00ED5C27" w:rsidP="007D28EB">
            <w:pPr>
              <w:jc w:val="center"/>
              <w:rPr>
                <w:rFonts w:ascii="宋体" w:eastAsia="宋体" w:hAnsi="宋体"/>
                <w:sz w:val="20"/>
                <w:szCs w:val="24"/>
              </w:rPr>
            </w:pPr>
            <w:r>
              <w:rPr>
                <w:rFonts w:ascii="宋体" w:eastAsia="宋体" w:hAnsi="宋体" w:hint="eastAsia"/>
                <w:sz w:val="20"/>
              </w:rPr>
              <w:t>国网江苏省电力有限公司电力科学研究院;国家电网有限公司;江苏省电力试验研究院有限公司</w:t>
            </w:r>
          </w:p>
        </w:tc>
        <w:tc>
          <w:tcPr>
            <w:tcW w:w="1922" w:type="dxa"/>
            <w:vAlign w:val="center"/>
          </w:tcPr>
          <w:p w:rsidR="00ED5C27" w:rsidRDefault="00ED5C27" w:rsidP="007D28EB">
            <w:pPr>
              <w:jc w:val="center"/>
              <w:rPr>
                <w:rFonts w:ascii="宋体" w:eastAsia="宋体" w:hAnsi="宋体"/>
                <w:sz w:val="20"/>
                <w:szCs w:val="24"/>
              </w:rPr>
            </w:pPr>
            <w:r>
              <w:rPr>
                <w:rFonts w:ascii="宋体" w:eastAsia="宋体" w:hAnsi="宋体" w:hint="eastAsia"/>
                <w:sz w:val="20"/>
              </w:rPr>
              <w:t>张宸宇;史明明;袁晓冬</w:t>
            </w:r>
          </w:p>
        </w:tc>
      </w:tr>
      <w:tr w:rsidR="00ED5C27" w:rsidTr="007D28EB">
        <w:tc>
          <w:tcPr>
            <w:tcW w:w="663" w:type="dxa"/>
            <w:vAlign w:val="center"/>
          </w:tcPr>
          <w:p w:rsidR="00ED5C27" w:rsidRDefault="00ED5C27" w:rsidP="007D28EB">
            <w:pPr>
              <w:jc w:val="center"/>
              <w:rPr>
                <w:rFonts w:ascii="宋体" w:eastAsia="宋体" w:hAnsi="宋体"/>
                <w:sz w:val="20"/>
                <w:szCs w:val="24"/>
              </w:rPr>
            </w:pPr>
            <w:r>
              <w:rPr>
                <w:rFonts w:ascii="宋体" w:eastAsia="宋体" w:hAnsi="宋体" w:hint="eastAsia"/>
                <w:sz w:val="20"/>
              </w:rPr>
              <w:t>6</w:t>
            </w:r>
          </w:p>
        </w:tc>
        <w:tc>
          <w:tcPr>
            <w:tcW w:w="2603" w:type="dxa"/>
            <w:vAlign w:val="center"/>
          </w:tcPr>
          <w:p w:rsidR="00ED5C27" w:rsidRDefault="00ED5C27" w:rsidP="007D28EB">
            <w:pPr>
              <w:jc w:val="center"/>
              <w:rPr>
                <w:rFonts w:ascii="宋体" w:eastAsia="宋体" w:hAnsi="宋体"/>
                <w:sz w:val="20"/>
                <w:szCs w:val="24"/>
              </w:rPr>
            </w:pPr>
            <w:r>
              <w:rPr>
                <w:rFonts w:ascii="宋体" w:eastAsia="宋体" w:hAnsi="宋体" w:hint="eastAsia"/>
                <w:sz w:val="20"/>
              </w:rPr>
              <w:t>考虑网络拓扑动态重构的电压暂降检测装置配置方法</w:t>
            </w:r>
          </w:p>
        </w:tc>
        <w:tc>
          <w:tcPr>
            <w:tcW w:w="1124" w:type="dxa"/>
            <w:vAlign w:val="center"/>
          </w:tcPr>
          <w:p w:rsidR="00ED5C27" w:rsidRDefault="00ED5C27" w:rsidP="007D28EB">
            <w:pPr>
              <w:jc w:val="center"/>
              <w:rPr>
                <w:rFonts w:ascii="宋体" w:eastAsia="宋体" w:hAnsi="宋体"/>
                <w:sz w:val="20"/>
                <w:szCs w:val="24"/>
              </w:rPr>
            </w:pPr>
            <w:r>
              <w:rPr>
                <w:rFonts w:ascii="宋体" w:eastAsia="宋体" w:hAnsi="宋体" w:hint="eastAsia"/>
                <w:color w:val="000000"/>
                <w:sz w:val="20"/>
              </w:rPr>
              <w:t>ZL201911049026.4</w:t>
            </w:r>
          </w:p>
        </w:tc>
        <w:tc>
          <w:tcPr>
            <w:tcW w:w="1984" w:type="dxa"/>
            <w:vAlign w:val="center"/>
          </w:tcPr>
          <w:p w:rsidR="00ED5C27" w:rsidRDefault="00ED5C27" w:rsidP="007D28EB">
            <w:pPr>
              <w:jc w:val="center"/>
              <w:rPr>
                <w:rFonts w:ascii="宋体" w:eastAsia="宋体" w:hAnsi="宋体"/>
                <w:sz w:val="20"/>
                <w:szCs w:val="24"/>
              </w:rPr>
            </w:pPr>
            <w:r>
              <w:rPr>
                <w:rFonts w:ascii="宋体" w:eastAsia="宋体" w:hAnsi="宋体" w:hint="eastAsia"/>
                <w:sz w:val="20"/>
              </w:rPr>
              <w:t>四川大学</w:t>
            </w:r>
          </w:p>
        </w:tc>
        <w:tc>
          <w:tcPr>
            <w:tcW w:w="1922" w:type="dxa"/>
            <w:vAlign w:val="center"/>
          </w:tcPr>
          <w:p w:rsidR="00ED5C27" w:rsidRDefault="00ED5C27" w:rsidP="007D28EB">
            <w:pPr>
              <w:jc w:val="center"/>
              <w:rPr>
                <w:rFonts w:ascii="宋体" w:eastAsia="宋体" w:hAnsi="宋体"/>
                <w:sz w:val="20"/>
                <w:szCs w:val="24"/>
              </w:rPr>
            </w:pPr>
            <w:r>
              <w:rPr>
                <w:rFonts w:ascii="宋体" w:eastAsia="宋体" w:hAnsi="宋体" w:hint="eastAsia"/>
                <w:color w:val="000000"/>
                <w:sz w:val="20"/>
              </w:rPr>
              <w:t>汪颖; 邓凌峰; 肖先勇; 郑子萱</w:t>
            </w:r>
          </w:p>
        </w:tc>
      </w:tr>
      <w:tr w:rsidR="00ED5C27" w:rsidTr="007D28EB">
        <w:tc>
          <w:tcPr>
            <w:tcW w:w="663" w:type="dxa"/>
            <w:vAlign w:val="center"/>
          </w:tcPr>
          <w:p w:rsidR="00ED5C27" w:rsidRDefault="00ED5C27" w:rsidP="007D28EB">
            <w:pPr>
              <w:jc w:val="center"/>
              <w:rPr>
                <w:rFonts w:ascii="宋体" w:eastAsia="宋体" w:hAnsi="宋体"/>
                <w:sz w:val="20"/>
                <w:szCs w:val="24"/>
              </w:rPr>
            </w:pPr>
            <w:r>
              <w:rPr>
                <w:rFonts w:ascii="宋体" w:eastAsia="宋体" w:hAnsi="宋体" w:hint="eastAsia"/>
                <w:sz w:val="20"/>
              </w:rPr>
              <w:t>7</w:t>
            </w:r>
          </w:p>
        </w:tc>
        <w:tc>
          <w:tcPr>
            <w:tcW w:w="2603" w:type="dxa"/>
            <w:vAlign w:val="center"/>
          </w:tcPr>
          <w:p w:rsidR="00ED5C27" w:rsidRDefault="00ED5C27" w:rsidP="007D28EB">
            <w:pPr>
              <w:jc w:val="center"/>
              <w:rPr>
                <w:rFonts w:ascii="宋体" w:eastAsia="宋体" w:hAnsi="宋体"/>
                <w:sz w:val="20"/>
                <w:szCs w:val="24"/>
              </w:rPr>
            </w:pPr>
            <w:r>
              <w:rPr>
                <w:rFonts w:ascii="宋体" w:eastAsia="宋体" w:hAnsi="宋体" w:hint="eastAsia"/>
                <w:sz w:val="20"/>
              </w:rPr>
              <w:t>考虑电压暂降的分布式电源和敏感用户联合选址方法</w:t>
            </w:r>
          </w:p>
        </w:tc>
        <w:tc>
          <w:tcPr>
            <w:tcW w:w="1124" w:type="dxa"/>
            <w:vAlign w:val="center"/>
          </w:tcPr>
          <w:p w:rsidR="00ED5C27" w:rsidRDefault="00ED5C27" w:rsidP="007D28EB">
            <w:pPr>
              <w:jc w:val="center"/>
              <w:rPr>
                <w:rFonts w:ascii="宋体" w:eastAsia="宋体" w:hAnsi="宋体"/>
                <w:sz w:val="20"/>
                <w:szCs w:val="24"/>
              </w:rPr>
            </w:pPr>
            <w:r>
              <w:rPr>
                <w:rFonts w:ascii="宋体" w:eastAsia="宋体" w:hAnsi="宋体" w:hint="eastAsia"/>
                <w:color w:val="000000"/>
                <w:sz w:val="20"/>
              </w:rPr>
              <w:t>ZL201911224852.8</w:t>
            </w:r>
          </w:p>
        </w:tc>
        <w:tc>
          <w:tcPr>
            <w:tcW w:w="1984" w:type="dxa"/>
            <w:vAlign w:val="center"/>
          </w:tcPr>
          <w:p w:rsidR="00ED5C27" w:rsidRDefault="00ED5C27" w:rsidP="007D28EB">
            <w:pPr>
              <w:jc w:val="center"/>
              <w:rPr>
                <w:rFonts w:ascii="宋体" w:eastAsia="宋体" w:hAnsi="宋体"/>
                <w:sz w:val="20"/>
                <w:szCs w:val="24"/>
              </w:rPr>
            </w:pPr>
            <w:r>
              <w:rPr>
                <w:rFonts w:ascii="宋体" w:eastAsia="宋体" w:hAnsi="宋体" w:hint="eastAsia"/>
                <w:sz w:val="20"/>
              </w:rPr>
              <w:t>四川大学</w:t>
            </w:r>
          </w:p>
        </w:tc>
        <w:tc>
          <w:tcPr>
            <w:tcW w:w="1922" w:type="dxa"/>
            <w:vAlign w:val="center"/>
          </w:tcPr>
          <w:p w:rsidR="00ED5C27" w:rsidRDefault="00ED5C27" w:rsidP="007D28EB">
            <w:pPr>
              <w:jc w:val="center"/>
              <w:rPr>
                <w:rFonts w:ascii="宋体" w:eastAsia="宋体" w:hAnsi="宋体"/>
                <w:sz w:val="20"/>
                <w:szCs w:val="24"/>
              </w:rPr>
            </w:pPr>
            <w:r>
              <w:rPr>
                <w:rFonts w:ascii="宋体" w:eastAsia="宋体" w:hAnsi="宋体" w:hint="eastAsia"/>
                <w:sz w:val="20"/>
              </w:rPr>
              <w:t>汪颖;罗浩;肖先勇</w:t>
            </w:r>
          </w:p>
        </w:tc>
      </w:tr>
      <w:tr w:rsidR="00ED5C27" w:rsidTr="007D28EB">
        <w:tc>
          <w:tcPr>
            <w:tcW w:w="663" w:type="dxa"/>
            <w:vAlign w:val="center"/>
          </w:tcPr>
          <w:p w:rsidR="00ED5C27" w:rsidRDefault="00ED5C27" w:rsidP="007D28EB">
            <w:pPr>
              <w:jc w:val="center"/>
              <w:rPr>
                <w:rFonts w:ascii="宋体" w:eastAsia="宋体" w:hAnsi="宋体"/>
                <w:sz w:val="20"/>
                <w:szCs w:val="24"/>
              </w:rPr>
            </w:pPr>
            <w:r>
              <w:rPr>
                <w:rFonts w:ascii="宋体" w:eastAsia="宋体" w:hAnsi="宋体" w:hint="eastAsia"/>
                <w:sz w:val="20"/>
              </w:rPr>
              <w:t>8</w:t>
            </w:r>
          </w:p>
        </w:tc>
        <w:tc>
          <w:tcPr>
            <w:tcW w:w="2603" w:type="dxa"/>
            <w:vAlign w:val="center"/>
          </w:tcPr>
          <w:p w:rsidR="00ED5C27" w:rsidRDefault="00ED5C27" w:rsidP="007D28EB">
            <w:pPr>
              <w:jc w:val="center"/>
              <w:rPr>
                <w:rFonts w:ascii="宋体" w:eastAsia="宋体" w:hAnsi="宋体"/>
                <w:sz w:val="20"/>
                <w:szCs w:val="24"/>
              </w:rPr>
            </w:pPr>
            <w:r>
              <w:rPr>
                <w:rFonts w:ascii="宋体" w:eastAsia="宋体" w:hAnsi="宋体" w:hint="eastAsia"/>
                <w:sz w:val="20"/>
              </w:rPr>
              <w:t>一种基于电网设备拓扑的电压暂降源定位系统</w:t>
            </w:r>
          </w:p>
        </w:tc>
        <w:tc>
          <w:tcPr>
            <w:tcW w:w="1124" w:type="dxa"/>
            <w:vAlign w:val="center"/>
          </w:tcPr>
          <w:p w:rsidR="00ED5C27" w:rsidRDefault="00ED5C27" w:rsidP="007D28EB">
            <w:pPr>
              <w:jc w:val="center"/>
              <w:rPr>
                <w:rFonts w:ascii="宋体" w:eastAsia="宋体" w:hAnsi="宋体"/>
                <w:sz w:val="20"/>
                <w:szCs w:val="24"/>
                <w:highlight w:val="yellow"/>
              </w:rPr>
            </w:pPr>
            <w:r>
              <w:rPr>
                <w:rFonts w:ascii="宋体" w:eastAsia="宋体" w:hAnsi="宋体" w:hint="eastAsia"/>
                <w:sz w:val="20"/>
              </w:rPr>
              <w:t>ZL201711119966.7</w:t>
            </w:r>
          </w:p>
        </w:tc>
        <w:tc>
          <w:tcPr>
            <w:tcW w:w="1984" w:type="dxa"/>
            <w:vAlign w:val="center"/>
          </w:tcPr>
          <w:p w:rsidR="00ED5C27" w:rsidRDefault="00ED5C27" w:rsidP="007D28EB">
            <w:pPr>
              <w:jc w:val="center"/>
              <w:rPr>
                <w:rFonts w:ascii="宋体" w:eastAsia="宋体" w:hAnsi="宋体"/>
                <w:sz w:val="20"/>
                <w:szCs w:val="24"/>
                <w:highlight w:val="yellow"/>
              </w:rPr>
            </w:pPr>
            <w:r>
              <w:rPr>
                <w:rFonts w:ascii="宋体" w:eastAsia="宋体" w:hAnsi="宋体" w:hint="eastAsia"/>
                <w:sz w:val="20"/>
              </w:rPr>
              <w:t>国网江苏省电力公司电力科学研究院；国家电网公司；国网江苏省电力有限公司；江苏省电力试验研究院有限公司</w:t>
            </w:r>
          </w:p>
        </w:tc>
        <w:tc>
          <w:tcPr>
            <w:tcW w:w="1922" w:type="dxa"/>
            <w:vAlign w:val="center"/>
          </w:tcPr>
          <w:p w:rsidR="00ED5C27" w:rsidRDefault="00ED5C27" w:rsidP="007D28EB">
            <w:pPr>
              <w:jc w:val="center"/>
              <w:rPr>
                <w:rFonts w:ascii="宋体" w:eastAsia="宋体" w:hAnsi="宋体"/>
                <w:sz w:val="20"/>
                <w:szCs w:val="24"/>
                <w:highlight w:val="yellow"/>
              </w:rPr>
            </w:pPr>
            <w:r>
              <w:rPr>
                <w:rFonts w:ascii="宋体" w:eastAsia="宋体" w:hAnsi="宋体" w:hint="eastAsia"/>
                <w:sz w:val="20"/>
              </w:rPr>
              <w:t>李斌;郭雅娟;宗海峰;张军;史明明;李志;刘玉林;陈锦铭;陈兵;范忠;孙德鹏;邓洁清;何剑</w:t>
            </w:r>
          </w:p>
        </w:tc>
      </w:tr>
      <w:tr w:rsidR="00ED5C27" w:rsidTr="007D28EB">
        <w:tc>
          <w:tcPr>
            <w:tcW w:w="663" w:type="dxa"/>
            <w:vAlign w:val="center"/>
          </w:tcPr>
          <w:p w:rsidR="00ED5C27" w:rsidRDefault="00ED5C27" w:rsidP="007D28EB">
            <w:pPr>
              <w:jc w:val="center"/>
              <w:rPr>
                <w:rFonts w:ascii="宋体" w:eastAsia="宋体" w:hAnsi="宋体"/>
                <w:sz w:val="20"/>
                <w:szCs w:val="24"/>
              </w:rPr>
            </w:pPr>
            <w:r>
              <w:rPr>
                <w:rFonts w:ascii="宋体" w:eastAsia="宋体" w:hAnsi="宋体" w:cstheme="minorBidi" w:hint="eastAsia"/>
                <w:sz w:val="20"/>
                <w:szCs w:val="24"/>
              </w:rPr>
              <w:t>9</w:t>
            </w:r>
          </w:p>
        </w:tc>
        <w:tc>
          <w:tcPr>
            <w:tcW w:w="2603" w:type="dxa"/>
            <w:vAlign w:val="center"/>
          </w:tcPr>
          <w:p w:rsidR="00ED5C27" w:rsidRDefault="00ED5C27" w:rsidP="007D28EB">
            <w:pPr>
              <w:jc w:val="center"/>
              <w:rPr>
                <w:rFonts w:ascii="宋体" w:eastAsia="宋体" w:hAnsi="宋体"/>
                <w:sz w:val="20"/>
                <w:szCs w:val="24"/>
              </w:rPr>
            </w:pPr>
            <w:r>
              <w:rPr>
                <w:rFonts w:ascii="宋体" w:eastAsia="宋体" w:hAnsi="宋体" w:hint="eastAsia"/>
                <w:sz w:val="20"/>
              </w:rPr>
              <w:t>晶闸管控制变压器型可控电抗器直流分量抑制装置及方法</w:t>
            </w:r>
          </w:p>
        </w:tc>
        <w:tc>
          <w:tcPr>
            <w:tcW w:w="1124" w:type="dxa"/>
            <w:vAlign w:val="center"/>
          </w:tcPr>
          <w:p w:rsidR="00ED5C27" w:rsidRDefault="00ED5C27" w:rsidP="007D28EB">
            <w:pPr>
              <w:jc w:val="center"/>
              <w:rPr>
                <w:rFonts w:ascii="宋体" w:eastAsia="宋体" w:hAnsi="宋体"/>
                <w:sz w:val="20"/>
                <w:szCs w:val="24"/>
              </w:rPr>
            </w:pPr>
            <w:r>
              <w:rPr>
                <w:rFonts w:ascii="宋体" w:eastAsia="宋体" w:hAnsi="宋体" w:hint="eastAsia"/>
                <w:sz w:val="20"/>
              </w:rPr>
              <w:t>ZL201410636166.2</w:t>
            </w:r>
          </w:p>
        </w:tc>
        <w:tc>
          <w:tcPr>
            <w:tcW w:w="1984" w:type="dxa"/>
            <w:vAlign w:val="center"/>
          </w:tcPr>
          <w:p w:rsidR="00ED5C27" w:rsidRDefault="00ED5C27" w:rsidP="007D28EB">
            <w:pPr>
              <w:jc w:val="center"/>
              <w:rPr>
                <w:rFonts w:ascii="宋体" w:eastAsia="宋体" w:hAnsi="宋体"/>
                <w:sz w:val="20"/>
                <w:szCs w:val="24"/>
              </w:rPr>
            </w:pPr>
            <w:r>
              <w:rPr>
                <w:rFonts w:ascii="宋体" w:eastAsia="宋体" w:hAnsi="宋体" w:hint="eastAsia"/>
                <w:color w:val="000000"/>
                <w:sz w:val="20"/>
              </w:rPr>
              <w:t>国网江苏省电力有限公司电力科学研究院</w:t>
            </w:r>
          </w:p>
        </w:tc>
        <w:tc>
          <w:tcPr>
            <w:tcW w:w="1922" w:type="dxa"/>
            <w:vAlign w:val="center"/>
          </w:tcPr>
          <w:p w:rsidR="00ED5C27" w:rsidRDefault="00ED5C27" w:rsidP="007D28EB">
            <w:pPr>
              <w:jc w:val="center"/>
              <w:rPr>
                <w:rFonts w:ascii="宋体" w:eastAsia="宋体" w:hAnsi="宋体"/>
                <w:sz w:val="20"/>
                <w:szCs w:val="24"/>
              </w:rPr>
            </w:pPr>
            <w:r>
              <w:rPr>
                <w:rFonts w:ascii="宋体" w:eastAsia="宋体" w:hAnsi="宋体" w:hint="eastAsia"/>
                <w:color w:val="000000"/>
                <w:sz w:val="20"/>
              </w:rPr>
              <w:t>史明明; 袁晓冬; 陈兵; 徐宏; 伏祥运; 霍雪松</w:t>
            </w:r>
          </w:p>
        </w:tc>
      </w:tr>
      <w:tr w:rsidR="00ED5C27" w:rsidTr="007D28EB">
        <w:tc>
          <w:tcPr>
            <w:tcW w:w="663" w:type="dxa"/>
            <w:vAlign w:val="center"/>
          </w:tcPr>
          <w:p w:rsidR="00ED5C27" w:rsidRDefault="00ED5C27" w:rsidP="007D28EB">
            <w:pPr>
              <w:jc w:val="center"/>
              <w:rPr>
                <w:rFonts w:ascii="宋体" w:eastAsia="宋体" w:hAnsi="宋体"/>
                <w:sz w:val="20"/>
                <w:szCs w:val="24"/>
              </w:rPr>
            </w:pPr>
            <w:r>
              <w:rPr>
                <w:rFonts w:ascii="宋体" w:eastAsia="宋体" w:hAnsi="宋体" w:cstheme="minorBidi" w:hint="eastAsia"/>
                <w:sz w:val="20"/>
                <w:szCs w:val="24"/>
              </w:rPr>
              <w:t>10</w:t>
            </w:r>
          </w:p>
        </w:tc>
        <w:tc>
          <w:tcPr>
            <w:tcW w:w="2603" w:type="dxa"/>
            <w:vAlign w:val="center"/>
          </w:tcPr>
          <w:p w:rsidR="00ED5C27" w:rsidRDefault="00ED5C27" w:rsidP="007D28EB">
            <w:pPr>
              <w:jc w:val="center"/>
              <w:rPr>
                <w:rFonts w:ascii="宋体" w:eastAsia="宋体" w:hAnsi="宋体"/>
                <w:sz w:val="20"/>
                <w:szCs w:val="24"/>
              </w:rPr>
            </w:pPr>
            <w:r>
              <w:rPr>
                <w:rFonts w:ascii="宋体" w:eastAsia="宋体" w:hAnsi="宋体" w:hint="eastAsia"/>
                <w:sz w:val="20"/>
              </w:rPr>
              <w:t>一种基于小波变换的电压暂降源识别方法</w:t>
            </w:r>
          </w:p>
        </w:tc>
        <w:tc>
          <w:tcPr>
            <w:tcW w:w="1124" w:type="dxa"/>
            <w:vAlign w:val="center"/>
          </w:tcPr>
          <w:p w:rsidR="00ED5C27" w:rsidRDefault="00ED5C27" w:rsidP="007D28EB">
            <w:pPr>
              <w:jc w:val="center"/>
              <w:rPr>
                <w:rFonts w:ascii="宋体" w:eastAsia="宋体" w:hAnsi="宋体"/>
                <w:sz w:val="20"/>
                <w:szCs w:val="24"/>
              </w:rPr>
            </w:pPr>
            <w:r>
              <w:rPr>
                <w:rFonts w:ascii="宋体" w:eastAsia="宋体" w:hAnsi="宋体" w:hint="eastAsia"/>
                <w:color w:val="000000"/>
                <w:sz w:val="20"/>
              </w:rPr>
              <w:t>ZL201711203981.X</w:t>
            </w:r>
          </w:p>
        </w:tc>
        <w:tc>
          <w:tcPr>
            <w:tcW w:w="1984" w:type="dxa"/>
            <w:vAlign w:val="center"/>
          </w:tcPr>
          <w:p w:rsidR="00ED5C27" w:rsidRDefault="00ED5C27" w:rsidP="007D28EB">
            <w:pPr>
              <w:jc w:val="center"/>
              <w:rPr>
                <w:rFonts w:ascii="宋体" w:eastAsia="宋体" w:hAnsi="宋体"/>
                <w:sz w:val="20"/>
                <w:szCs w:val="24"/>
              </w:rPr>
            </w:pPr>
            <w:r>
              <w:rPr>
                <w:rFonts w:ascii="宋体" w:eastAsia="宋体" w:hAnsi="宋体" w:hint="eastAsia"/>
                <w:sz w:val="20"/>
              </w:rPr>
              <w:t>国网江苏省电力有限公司电力科学研究院; 国家电网公司</w:t>
            </w:r>
          </w:p>
        </w:tc>
        <w:tc>
          <w:tcPr>
            <w:tcW w:w="1922" w:type="dxa"/>
            <w:vAlign w:val="center"/>
          </w:tcPr>
          <w:p w:rsidR="00ED5C27" w:rsidRDefault="00ED5C27" w:rsidP="007D28EB">
            <w:pPr>
              <w:jc w:val="center"/>
              <w:rPr>
                <w:rFonts w:ascii="宋体" w:eastAsia="宋体" w:hAnsi="宋体"/>
                <w:sz w:val="20"/>
                <w:szCs w:val="24"/>
              </w:rPr>
            </w:pPr>
            <w:r>
              <w:rPr>
                <w:rFonts w:ascii="宋体" w:eastAsia="宋体" w:hAnsi="宋体" w:hint="eastAsia"/>
                <w:sz w:val="20"/>
              </w:rPr>
              <w:t>张宸宇; 史明明; 袁晓冬; 周建华; 张军; 范忠; 郭兴欣</w:t>
            </w:r>
          </w:p>
        </w:tc>
      </w:tr>
    </w:tbl>
    <w:p w:rsidR="00ED5C27" w:rsidRDefault="00ED5C27" w:rsidP="00ED5C27"/>
    <w:p w:rsidR="00ED5C27" w:rsidRPr="00ED5C27" w:rsidRDefault="00ED5C27" w:rsidP="00ED5C27">
      <w:pPr>
        <w:spacing w:line="360" w:lineRule="auto"/>
        <w:ind w:firstLineChars="200" w:firstLine="643"/>
        <w:rPr>
          <w:rFonts w:ascii="Times New Roman" w:eastAsia="方正仿宋_GBK" w:hAnsi="Times New Roman"/>
          <w:szCs w:val="32"/>
        </w:rPr>
      </w:pPr>
      <w:r w:rsidRPr="00ED5C27">
        <w:rPr>
          <w:rFonts w:ascii="方正仿宋_GBK" w:eastAsia="方正仿宋_GBK"/>
          <w:b/>
          <w:bCs/>
          <w:szCs w:val="32"/>
        </w:rPr>
        <w:t>项目名称</w:t>
      </w:r>
      <w:r w:rsidRPr="00ED5C27">
        <w:rPr>
          <w:rFonts w:ascii="方正仿宋_GBK" w:eastAsia="方正仿宋_GBK" w:hint="eastAsia"/>
          <w:b/>
          <w:bCs/>
          <w:szCs w:val="32"/>
        </w:rPr>
        <w:t>：</w:t>
      </w:r>
      <w:r w:rsidRPr="00ED5C27">
        <w:rPr>
          <w:rFonts w:ascii="Times New Roman" w:eastAsia="方正仿宋_GBK" w:hAnsi="Times New Roman"/>
          <w:szCs w:val="32"/>
        </w:rPr>
        <w:t>智慧化工园区安全风险防控及应急辅助决策关键技术研究与规模化应用</w:t>
      </w:r>
    </w:p>
    <w:p w:rsidR="00ED5C27" w:rsidRPr="00ED5C27" w:rsidRDefault="00ED5C27" w:rsidP="00ED5C27">
      <w:pPr>
        <w:spacing w:line="360" w:lineRule="auto"/>
        <w:ind w:firstLineChars="200" w:firstLine="643"/>
        <w:rPr>
          <w:rFonts w:ascii="Times New Roman" w:eastAsia="方正仿宋_GBK" w:hAnsi="Times New Roman"/>
          <w:szCs w:val="32"/>
        </w:rPr>
      </w:pPr>
      <w:r w:rsidRPr="00ED5C27">
        <w:rPr>
          <w:rFonts w:ascii="方正仿宋_GBK" w:eastAsia="方正仿宋_GBK" w:hint="eastAsia"/>
          <w:b/>
          <w:bCs/>
          <w:szCs w:val="32"/>
        </w:rPr>
        <w:t>主要完成人</w:t>
      </w:r>
      <w:r w:rsidRPr="00ED5C27">
        <w:rPr>
          <w:rFonts w:ascii="Times New Roman" w:eastAsia="方正仿宋_GBK" w:hAnsi="Times New Roman" w:hint="eastAsia"/>
          <w:szCs w:val="32"/>
        </w:rPr>
        <w:t>：</w:t>
      </w:r>
      <w:r w:rsidRPr="00ED5C27">
        <w:rPr>
          <w:rFonts w:ascii="Times New Roman" w:eastAsia="方正仿宋_GBK" w:hAnsi="Times New Roman"/>
          <w:szCs w:val="32"/>
        </w:rPr>
        <w:t>李鑫</w:t>
      </w:r>
      <w:r w:rsidRPr="00ED5C27">
        <w:rPr>
          <w:rFonts w:ascii="Times New Roman" w:eastAsia="方正仿宋_GBK" w:hAnsi="Times New Roman" w:hint="eastAsia"/>
          <w:szCs w:val="32"/>
        </w:rPr>
        <w:t>、张登银、康彬、周剑、于洋、陆荣、李沛旺、生亚、田苏韦华、潘顺龙、丁超</w:t>
      </w:r>
    </w:p>
    <w:p w:rsidR="00ED5C27" w:rsidRPr="00ED5C27" w:rsidRDefault="00ED5C27" w:rsidP="00785FA1">
      <w:pPr>
        <w:spacing w:line="360" w:lineRule="auto"/>
        <w:ind w:firstLineChars="200" w:firstLine="643"/>
        <w:rPr>
          <w:rFonts w:ascii="Times New Roman" w:eastAsia="方正仿宋_GBK" w:hAnsi="Times New Roman"/>
          <w:szCs w:val="32"/>
        </w:rPr>
      </w:pPr>
      <w:r w:rsidRPr="00785FA1">
        <w:rPr>
          <w:rFonts w:ascii="方正仿宋_GBK" w:eastAsia="方正仿宋_GBK" w:hint="eastAsia"/>
          <w:b/>
          <w:bCs/>
          <w:szCs w:val="32"/>
        </w:rPr>
        <w:t>完成单位</w:t>
      </w:r>
      <w:r w:rsidRPr="00ED5C27">
        <w:rPr>
          <w:rFonts w:ascii="Times New Roman" w:eastAsia="方正仿宋_GBK" w:hAnsi="Times New Roman" w:hint="eastAsia"/>
          <w:szCs w:val="32"/>
        </w:rPr>
        <w:t>：南京邮电大学，江苏海内软件科技有限公司，国家东中西区域合作示范区</w:t>
      </w:r>
      <w:r w:rsidRPr="00ED5C27">
        <w:rPr>
          <w:rFonts w:ascii="Times New Roman" w:eastAsia="方正仿宋_GBK" w:hAnsi="Times New Roman" w:hint="eastAsia"/>
          <w:szCs w:val="32"/>
        </w:rPr>
        <w:t>(</w:t>
      </w:r>
      <w:r w:rsidRPr="00ED5C27">
        <w:rPr>
          <w:rFonts w:ascii="Times New Roman" w:eastAsia="方正仿宋_GBK" w:hAnsi="Times New Roman" w:hint="eastAsia"/>
          <w:szCs w:val="32"/>
        </w:rPr>
        <w:t>连云港徐圩新区</w:t>
      </w:r>
      <w:r w:rsidRPr="00ED5C27">
        <w:rPr>
          <w:rFonts w:ascii="Times New Roman" w:eastAsia="方正仿宋_GBK" w:hAnsi="Times New Roman" w:hint="eastAsia"/>
          <w:szCs w:val="32"/>
        </w:rPr>
        <w:t>)</w:t>
      </w:r>
      <w:r w:rsidRPr="00ED5C27">
        <w:rPr>
          <w:rFonts w:ascii="Times New Roman" w:eastAsia="方正仿宋_GBK" w:hAnsi="Times New Roman" w:hint="eastAsia"/>
          <w:szCs w:val="32"/>
        </w:rPr>
        <w:t>管委会，南京工大开</w:t>
      </w:r>
      <w:r w:rsidRPr="00ED5C27">
        <w:rPr>
          <w:rFonts w:ascii="Times New Roman" w:eastAsia="方正仿宋_GBK" w:hAnsi="Times New Roman" w:hint="eastAsia"/>
          <w:szCs w:val="32"/>
        </w:rPr>
        <w:lastRenderedPageBreak/>
        <w:t>元环保科技有限公司</w:t>
      </w:r>
    </w:p>
    <w:p w:rsidR="00ED5C27" w:rsidRPr="00ED5C27" w:rsidRDefault="00ED5C27" w:rsidP="00ED5C27">
      <w:pPr>
        <w:spacing w:line="360" w:lineRule="auto"/>
        <w:ind w:firstLineChars="200" w:firstLine="643"/>
        <w:rPr>
          <w:rFonts w:ascii="方正仿宋_GBK" w:eastAsia="方正仿宋_GBK"/>
          <w:b/>
          <w:bCs/>
          <w:szCs w:val="32"/>
        </w:rPr>
      </w:pPr>
      <w:r w:rsidRPr="00ED5C27">
        <w:rPr>
          <w:rFonts w:ascii="方正仿宋_GBK" w:eastAsia="方正仿宋_GBK" w:hint="eastAsia"/>
          <w:b/>
          <w:bCs/>
          <w:szCs w:val="32"/>
        </w:rPr>
        <w:t>项目简介：</w:t>
      </w:r>
    </w:p>
    <w:p w:rsidR="00ED5C27" w:rsidRPr="00ED5C27" w:rsidRDefault="00ED5C27" w:rsidP="00ED5C27">
      <w:pPr>
        <w:adjustRightInd w:val="0"/>
        <w:spacing w:line="360" w:lineRule="auto"/>
        <w:ind w:firstLineChars="200" w:firstLine="640"/>
        <w:jc w:val="left"/>
        <w:rPr>
          <w:rFonts w:ascii="Times New Roman" w:eastAsia="方正仿宋_GBK" w:hAnsi="Times New Roman"/>
          <w:szCs w:val="32"/>
        </w:rPr>
      </w:pPr>
      <w:r w:rsidRPr="00ED5C27">
        <w:rPr>
          <w:rFonts w:ascii="Times New Roman" w:eastAsia="方正仿宋_GBK" w:hAnsi="Times New Roman" w:hint="eastAsia"/>
          <w:szCs w:val="32"/>
        </w:rPr>
        <w:t>化工园区安全及应急管理工作事关我国社会稳定及长治久安，但是目前形势仍不容乐观。特别是响水发生的“</w:t>
      </w:r>
      <w:r w:rsidRPr="00ED5C27">
        <w:rPr>
          <w:rFonts w:ascii="Times New Roman" w:eastAsia="方正仿宋_GBK" w:hAnsi="Times New Roman" w:hint="eastAsia"/>
          <w:szCs w:val="32"/>
        </w:rPr>
        <w:t>3.21</w:t>
      </w:r>
      <w:r w:rsidRPr="00ED5C27">
        <w:rPr>
          <w:rFonts w:ascii="Times New Roman" w:eastAsia="方正仿宋_GBK" w:hAnsi="Times New Roman" w:hint="eastAsia"/>
          <w:szCs w:val="32"/>
        </w:rPr>
        <w:t>”特别重大事故给人民带来了巨大生命和财产损失，造成</w:t>
      </w:r>
      <w:r w:rsidRPr="00ED5C27">
        <w:rPr>
          <w:rFonts w:ascii="Times New Roman" w:eastAsia="方正仿宋_GBK" w:hAnsi="Times New Roman" w:hint="eastAsia"/>
          <w:szCs w:val="32"/>
        </w:rPr>
        <w:t>78</w:t>
      </w:r>
      <w:r w:rsidRPr="00ED5C27">
        <w:rPr>
          <w:rFonts w:ascii="Times New Roman" w:eastAsia="方正仿宋_GBK" w:hAnsi="Times New Roman" w:hint="eastAsia"/>
          <w:szCs w:val="32"/>
        </w:rPr>
        <w:t>人死亡、</w:t>
      </w:r>
      <w:r w:rsidRPr="00ED5C27">
        <w:rPr>
          <w:rFonts w:ascii="Times New Roman" w:eastAsia="方正仿宋_GBK" w:hAnsi="Times New Roman" w:hint="eastAsia"/>
          <w:szCs w:val="32"/>
        </w:rPr>
        <w:t>76</w:t>
      </w:r>
      <w:r w:rsidRPr="00ED5C27">
        <w:rPr>
          <w:rFonts w:ascii="Times New Roman" w:eastAsia="方正仿宋_GBK" w:hAnsi="Times New Roman" w:hint="eastAsia"/>
          <w:szCs w:val="32"/>
        </w:rPr>
        <w:t>人重伤、</w:t>
      </w:r>
      <w:r w:rsidRPr="00ED5C27">
        <w:rPr>
          <w:rFonts w:ascii="Times New Roman" w:eastAsia="方正仿宋_GBK" w:hAnsi="Times New Roman" w:hint="eastAsia"/>
          <w:szCs w:val="32"/>
        </w:rPr>
        <w:t>640</w:t>
      </w:r>
      <w:r w:rsidRPr="00ED5C27">
        <w:rPr>
          <w:rFonts w:ascii="Times New Roman" w:eastAsia="方正仿宋_GBK" w:hAnsi="Times New Roman" w:hint="eastAsia"/>
          <w:szCs w:val="32"/>
        </w:rPr>
        <w:t>人住院。因此，习总书记批示对江苏实行“一年小灶、三年大灶”的安全生产专项行动，重点对化工园区进行安全环保整治提升。在这种情况下，亟需对化工园区进行智慧化转型升级，改变其面临的数据烟囱、信息孤岛现象严重、风险防控及决策能力不足等现状。该项目针对化工园区智慧化转型中存在的关键技术瓶颈，实现了园区智慧化技术创新与突破，研制了智慧化工园区</w:t>
      </w:r>
      <w:r w:rsidRPr="00ED5C27">
        <w:rPr>
          <w:rFonts w:ascii="Times New Roman" w:eastAsia="方正仿宋_GBK" w:hAnsi="Times New Roman"/>
          <w:szCs w:val="32"/>
        </w:rPr>
        <w:t>事故风险防控及救援辅助决策</w:t>
      </w:r>
      <w:r w:rsidRPr="00ED5C27">
        <w:rPr>
          <w:rFonts w:ascii="Times New Roman" w:eastAsia="方正仿宋_GBK" w:hAnsi="Times New Roman" w:hint="eastAsia"/>
          <w:szCs w:val="32"/>
        </w:rPr>
        <w:t>平台</w:t>
      </w:r>
      <w:r w:rsidRPr="00ED5C27">
        <w:rPr>
          <w:rFonts w:ascii="Times New Roman" w:eastAsia="方正仿宋_GBK" w:hAnsi="Times New Roman"/>
          <w:szCs w:val="32"/>
        </w:rPr>
        <w:t>及成套系统</w:t>
      </w:r>
      <w:r w:rsidRPr="00ED5C27">
        <w:rPr>
          <w:rFonts w:ascii="Times New Roman" w:eastAsia="方正仿宋_GBK" w:hAnsi="Times New Roman" w:hint="eastAsia"/>
          <w:szCs w:val="32"/>
        </w:rPr>
        <w:t>，并完成了规模化工程应用。关键技术创新如下：</w:t>
      </w:r>
    </w:p>
    <w:p w:rsidR="00ED5C27" w:rsidRPr="00ED5C27" w:rsidRDefault="00B75C77" w:rsidP="00ED5C27">
      <w:pPr>
        <w:adjustRightInd w:val="0"/>
        <w:spacing w:line="360" w:lineRule="auto"/>
        <w:ind w:firstLineChars="200" w:firstLine="640"/>
        <w:jc w:val="left"/>
        <w:rPr>
          <w:rFonts w:ascii="Times New Roman" w:eastAsia="方正仿宋_GBK" w:hAnsi="Times New Roman"/>
          <w:szCs w:val="32"/>
        </w:rPr>
      </w:pPr>
      <w:r>
        <w:rPr>
          <w:rFonts w:ascii="方正仿宋_GBK" w:eastAsia="方正仿宋_GBK" w:hint="eastAsia"/>
          <w:szCs w:val="32"/>
        </w:rPr>
        <w:t>①</w:t>
      </w:r>
      <w:r w:rsidR="00ED5C27" w:rsidRPr="00ED5C27">
        <w:rPr>
          <w:rFonts w:ascii="Times New Roman" w:eastAsia="方正仿宋_GBK" w:hAnsi="Times New Roman" w:hint="eastAsia"/>
          <w:szCs w:val="32"/>
        </w:rPr>
        <w:t>在数据智能感知方面，构建感知数据耦合采集模型，提出多变环境传感器性能预测及节点覆盖修复方法，凝练多源、异构数据智能采集技术体系，构建标准化接入通用框架，解决企业数据孤岛问题，并通过预警数据逐级筛选，减轻园区数据汇集压力；</w:t>
      </w:r>
    </w:p>
    <w:p w:rsidR="00ED5C27" w:rsidRPr="00ED5C27" w:rsidRDefault="00B75C77" w:rsidP="00ED5C27">
      <w:pPr>
        <w:adjustRightInd w:val="0"/>
        <w:spacing w:line="360" w:lineRule="auto"/>
        <w:ind w:firstLineChars="200" w:firstLine="640"/>
        <w:jc w:val="left"/>
        <w:rPr>
          <w:rFonts w:ascii="Times New Roman" w:eastAsia="方正仿宋_GBK" w:hAnsi="Times New Roman"/>
          <w:szCs w:val="32"/>
        </w:rPr>
      </w:pPr>
      <w:r>
        <w:rPr>
          <w:rFonts w:ascii="方正仿宋_GBK" w:eastAsia="方正仿宋_GBK" w:hint="eastAsia"/>
          <w:szCs w:val="32"/>
        </w:rPr>
        <w:t>②</w:t>
      </w:r>
      <w:r w:rsidR="00ED5C27" w:rsidRPr="00ED5C27">
        <w:rPr>
          <w:rFonts w:ascii="Times New Roman" w:eastAsia="方正仿宋_GBK" w:hAnsi="Times New Roman" w:hint="eastAsia"/>
          <w:szCs w:val="32"/>
        </w:rPr>
        <w:t>在虚拟建模重构方面，提出多维虚拟园区精细建模技术，自主设计研发三维底层驱动引擎，构建数字实景园区，多方位满足环保、消防、应急等职能部门的一体化监管要求，打破部门间</w:t>
      </w:r>
      <w:r w:rsidR="00ED5C27" w:rsidRPr="00ED5C27">
        <w:rPr>
          <w:rFonts w:ascii="Times New Roman" w:eastAsia="方正仿宋_GBK" w:hAnsi="Times New Roman" w:hint="eastAsia"/>
          <w:szCs w:val="32"/>
        </w:rPr>
        <w:lastRenderedPageBreak/>
        <w:t>职能壁垒，提高园区风险防控及救援决策的质量和效率；</w:t>
      </w:r>
    </w:p>
    <w:p w:rsidR="00ED5C27" w:rsidRPr="00ED5C27" w:rsidRDefault="00B75C77" w:rsidP="00ED5C27">
      <w:pPr>
        <w:adjustRightInd w:val="0"/>
        <w:spacing w:line="360" w:lineRule="auto"/>
        <w:ind w:firstLineChars="200" w:firstLine="640"/>
        <w:jc w:val="left"/>
        <w:rPr>
          <w:rFonts w:ascii="Times New Roman" w:eastAsia="方正仿宋_GBK" w:hAnsi="Times New Roman"/>
          <w:szCs w:val="32"/>
        </w:rPr>
      </w:pPr>
      <w:r>
        <w:rPr>
          <w:rFonts w:ascii="方正仿宋_GBK" w:eastAsia="方正仿宋_GBK" w:hint="eastAsia"/>
          <w:szCs w:val="32"/>
        </w:rPr>
        <w:t>③</w:t>
      </w:r>
      <w:r w:rsidR="00ED5C27" w:rsidRPr="00ED5C27">
        <w:rPr>
          <w:rFonts w:ascii="Times New Roman" w:eastAsia="方正仿宋_GBK" w:hAnsi="Times New Roman" w:hint="eastAsia"/>
          <w:szCs w:val="32"/>
        </w:rPr>
        <w:t>在事故风险防控方面，构建园区事故风险智能防控技术，建立“设备</w:t>
      </w:r>
      <w:r w:rsidR="00ED5C27" w:rsidRPr="00ED5C27">
        <w:rPr>
          <w:rFonts w:ascii="Times New Roman" w:eastAsia="方正仿宋_GBK" w:hAnsi="Times New Roman" w:hint="eastAsia"/>
          <w:szCs w:val="32"/>
        </w:rPr>
        <w:t>-</w:t>
      </w:r>
      <w:r w:rsidR="00ED5C27" w:rsidRPr="00ED5C27">
        <w:rPr>
          <w:rFonts w:ascii="Times New Roman" w:eastAsia="方正仿宋_GBK" w:hAnsi="Times New Roman" w:hint="eastAsia"/>
          <w:szCs w:val="32"/>
        </w:rPr>
        <w:t>企业</w:t>
      </w:r>
      <w:r w:rsidR="00ED5C27" w:rsidRPr="00ED5C27">
        <w:rPr>
          <w:rFonts w:ascii="Times New Roman" w:eastAsia="方正仿宋_GBK" w:hAnsi="Times New Roman" w:hint="eastAsia"/>
          <w:szCs w:val="32"/>
        </w:rPr>
        <w:t>-</w:t>
      </w:r>
      <w:r w:rsidR="00ED5C27" w:rsidRPr="00ED5C27">
        <w:rPr>
          <w:rFonts w:ascii="Times New Roman" w:eastAsia="方正仿宋_GBK" w:hAnsi="Times New Roman" w:hint="eastAsia"/>
          <w:szCs w:val="32"/>
        </w:rPr>
        <w:t>园区”多级预警联动机制，设计安全生产目标跟踪及特征融合方法，解决园区事故风险监测、预警及防控的智能化应用问题；</w:t>
      </w:r>
    </w:p>
    <w:p w:rsidR="00ED5C27" w:rsidRPr="00ED5C27" w:rsidRDefault="00B75C77" w:rsidP="00ED5C27">
      <w:pPr>
        <w:adjustRightInd w:val="0"/>
        <w:spacing w:line="360" w:lineRule="auto"/>
        <w:ind w:firstLineChars="200" w:firstLine="640"/>
        <w:jc w:val="left"/>
        <w:rPr>
          <w:rFonts w:ascii="Times New Roman" w:eastAsia="方正仿宋_GBK" w:hAnsi="Times New Roman"/>
          <w:szCs w:val="32"/>
        </w:rPr>
      </w:pPr>
      <w:r>
        <w:rPr>
          <w:rFonts w:ascii="方正仿宋_GBK" w:eastAsia="方正仿宋_GBK" w:hint="eastAsia"/>
          <w:szCs w:val="32"/>
        </w:rPr>
        <w:t>④</w:t>
      </w:r>
      <w:r w:rsidR="00ED5C27" w:rsidRPr="00ED5C27">
        <w:rPr>
          <w:rFonts w:ascii="Times New Roman" w:eastAsia="方正仿宋_GBK" w:hAnsi="Times New Roman" w:hint="eastAsia"/>
          <w:szCs w:val="32"/>
        </w:rPr>
        <w:t>在应急辅助决策方面，提出基于</w:t>
      </w:r>
      <w:r w:rsidR="00ED5C27" w:rsidRPr="00ED5C27">
        <w:rPr>
          <w:rFonts w:ascii="Times New Roman" w:eastAsia="方正仿宋_GBK" w:hAnsi="Times New Roman" w:hint="eastAsia"/>
          <w:szCs w:val="32"/>
        </w:rPr>
        <w:t>WSN</w:t>
      </w:r>
      <w:r w:rsidR="00ED5C27" w:rsidRPr="00ED5C27">
        <w:rPr>
          <w:rFonts w:ascii="Times New Roman" w:eastAsia="方正仿宋_GBK" w:hAnsi="Times New Roman" w:hint="eastAsia"/>
          <w:szCs w:val="32"/>
        </w:rPr>
        <w:t>的智能火灾探测方法、基于情绪因子的专家观点排序方法，构建次生事故趋势</w:t>
      </w:r>
      <w:r w:rsidR="00ED5C27" w:rsidRPr="00801860">
        <w:rPr>
          <w:rFonts w:ascii="Times New Roman" w:eastAsia="方正仿宋_GBK" w:hAnsi="Times New Roman" w:hint="eastAsia"/>
          <w:spacing w:val="-18"/>
          <w:szCs w:val="32"/>
        </w:rPr>
        <w:t>研判模型及三维快速显示方法，有效提升园区应急的辅助决策水平。</w:t>
      </w:r>
    </w:p>
    <w:p w:rsidR="00ED5C27" w:rsidRPr="00ED5C27" w:rsidRDefault="00ED5C27" w:rsidP="00ED5C27">
      <w:pPr>
        <w:adjustRightInd w:val="0"/>
        <w:spacing w:line="360" w:lineRule="auto"/>
        <w:ind w:firstLineChars="200" w:firstLine="640"/>
        <w:jc w:val="left"/>
        <w:rPr>
          <w:rFonts w:ascii="Times New Roman" w:eastAsia="方正仿宋_GBK" w:hAnsi="Times New Roman"/>
          <w:szCs w:val="32"/>
        </w:rPr>
      </w:pPr>
      <w:r w:rsidRPr="00ED5C27">
        <w:rPr>
          <w:rFonts w:ascii="Times New Roman" w:eastAsia="方正仿宋_GBK" w:hAnsi="Times New Roman" w:hint="eastAsia"/>
          <w:szCs w:val="32"/>
        </w:rPr>
        <w:t>该项目形成发明专利授权</w:t>
      </w:r>
      <w:r w:rsidRPr="00ED5C27">
        <w:rPr>
          <w:rFonts w:ascii="Times New Roman" w:eastAsia="方正仿宋_GBK" w:hAnsi="Times New Roman" w:hint="eastAsia"/>
          <w:szCs w:val="32"/>
        </w:rPr>
        <w:t>8</w:t>
      </w:r>
      <w:r w:rsidRPr="00ED5C27">
        <w:rPr>
          <w:rFonts w:ascii="Times New Roman" w:eastAsia="方正仿宋_GBK" w:hAnsi="Times New Roman" w:hint="eastAsia"/>
          <w:szCs w:val="32"/>
        </w:rPr>
        <w:t>项，发明专利公布</w:t>
      </w:r>
      <w:r w:rsidRPr="00ED5C27">
        <w:rPr>
          <w:rFonts w:ascii="Times New Roman" w:eastAsia="方正仿宋_GBK" w:hAnsi="Times New Roman" w:hint="eastAsia"/>
          <w:szCs w:val="32"/>
        </w:rPr>
        <w:t>5</w:t>
      </w:r>
      <w:r w:rsidRPr="00ED5C27">
        <w:rPr>
          <w:rFonts w:ascii="Times New Roman" w:eastAsia="方正仿宋_GBK" w:hAnsi="Times New Roman" w:hint="eastAsia"/>
          <w:szCs w:val="32"/>
        </w:rPr>
        <w:t>项，软件著作权</w:t>
      </w:r>
      <w:r w:rsidRPr="00ED5C27">
        <w:rPr>
          <w:rFonts w:ascii="Times New Roman" w:eastAsia="方正仿宋_GBK" w:hAnsi="Times New Roman" w:hint="eastAsia"/>
          <w:szCs w:val="32"/>
        </w:rPr>
        <w:t>15</w:t>
      </w:r>
      <w:r w:rsidRPr="00ED5C27">
        <w:rPr>
          <w:rFonts w:ascii="Times New Roman" w:eastAsia="方正仿宋_GBK" w:hAnsi="Times New Roman" w:hint="eastAsia"/>
          <w:szCs w:val="32"/>
        </w:rPr>
        <w:t>项，江苏省地标</w:t>
      </w:r>
      <w:r w:rsidRPr="00ED5C27">
        <w:rPr>
          <w:rFonts w:ascii="Times New Roman" w:eastAsia="方正仿宋_GBK" w:hAnsi="Times New Roman" w:hint="eastAsia"/>
          <w:szCs w:val="32"/>
        </w:rPr>
        <w:t>1</w:t>
      </w:r>
      <w:r w:rsidRPr="00ED5C27">
        <w:rPr>
          <w:rFonts w:ascii="Times New Roman" w:eastAsia="方正仿宋_GBK" w:hAnsi="Times New Roman" w:hint="eastAsia"/>
          <w:szCs w:val="32"/>
        </w:rPr>
        <w:t>项。经江苏省生产力促进协会组织的专家鉴定，项目相关成果具有较好的推广应用前景，达到了国内领先水平。</w:t>
      </w:r>
    </w:p>
    <w:p w:rsidR="00ED5C27" w:rsidRPr="00ED5C27" w:rsidRDefault="00ED5C27" w:rsidP="00ED5C27">
      <w:pPr>
        <w:adjustRightInd w:val="0"/>
        <w:spacing w:line="360" w:lineRule="auto"/>
        <w:ind w:firstLineChars="200" w:firstLine="640"/>
        <w:jc w:val="left"/>
        <w:rPr>
          <w:rFonts w:ascii="Times New Roman" w:eastAsia="方正仿宋_GBK" w:hAnsi="Times New Roman"/>
          <w:szCs w:val="32"/>
        </w:rPr>
      </w:pPr>
      <w:r w:rsidRPr="00ED5C27">
        <w:rPr>
          <w:rFonts w:ascii="Times New Roman" w:eastAsia="方正仿宋_GBK" w:hAnsi="Times New Roman" w:hint="eastAsia"/>
          <w:szCs w:val="32"/>
        </w:rPr>
        <w:t>该项目已在江苏地区全面应用，并推广至浙江、河北、新疆等省份。其中，相关研究成果在江苏大丰港石化新材料产业园、江苏阜宁高新技术产业开发区等</w:t>
      </w:r>
      <w:r w:rsidRPr="00ED5C27">
        <w:rPr>
          <w:rFonts w:ascii="Times New Roman" w:eastAsia="方正仿宋_GBK" w:hAnsi="Times New Roman" w:hint="eastAsia"/>
          <w:szCs w:val="32"/>
        </w:rPr>
        <w:t>8</w:t>
      </w:r>
      <w:r w:rsidRPr="00ED5C27">
        <w:rPr>
          <w:rFonts w:ascii="Times New Roman" w:eastAsia="方正仿宋_GBK" w:hAnsi="Times New Roman" w:hint="eastAsia"/>
          <w:szCs w:val="32"/>
        </w:rPr>
        <w:t>家园区以及江苏丰山集团、红宝丽集团等</w:t>
      </w:r>
      <w:r w:rsidRPr="00ED5C27">
        <w:rPr>
          <w:rFonts w:ascii="Times New Roman" w:eastAsia="方正仿宋_GBK" w:hAnsi="Times New Roman" w:hint="eastAsia"/>
          <w:szCs w:val="32"/>
        </w:rPr>
        <w:t>41</w:t>
      </w:r>
      <w:r w:rsidRPr="00ED5C27">
        <w:rPr>
          <w:rFonts w:ascii="Times New Roman" w:eastAsia="方正仿宋_GBK" w:hAnsi="Times New Roman" w:hint="eastAsia"/>
          <w:szCs w:val="32"/>
        </w:rPr>
        <w:t>家化工企业得到推广应用，对江苏化工产业的安全环保整治提升起到了显著的促进作用。</w:t>
      </w:r>
    </w:p>
    <w:p w:rsidR="00ED5C27" w:rsidRPr="00ED5C27" w:rsidRDefault="00ED5C27" w:rsidP="00ED5C27">
      <w:pPr>
        <w:ind w:firstLineChars="200" w:firstLine="643"/>
        <w:rPr>
          <w:rFonts w:ascii="方正仿宋_GBK" w:eastAsia="方正仿宋_GBK"/>
          <w:b/>
          <w:bCs/>
          <w:szCs w:val="32"/>
        </w:rPr>
      </w:pPr>
      <w:r w:rsidRPr="00ED5C27">
        <w:rPr>
          <w:rFonts w:ascii="方正仿宋_GBK" w:eastAsia="方正仿宋_GBK"/>
          <w:b/>
          <w:bCs/>
          <w:szCs w:val="32"/>
        </w:rPr>
        <w:t>主要知识产权目录</w:t>
      </w:r>
      <w:r w:rsidRPr="00ED5C27">
        <w:rPr>
          <w:rFonts w:ascii="方正仿宋_GBK" w:eastAsia="方正仿宋_GBK" w:hint="eastAsia"/>
          <w:b/>
          <w:bCs/>
          <w:szCs w:val="32"/>
        </w:rPr>
        <w:t>：</w:t>
      </w:r>
    </w:p>
    <w:tbl>
      <w:tblPr>
        <w:tblW w:w="0" w:type="auto"/>
        <w:jc w:val="center"/>
        <w:tblLook w:val="0000"/>
      </w:tblPr>
      <w:tblGrid>
        <w:gridCol w:w="437"/>
        <w:gridCol w:w="668"/>
        <w:gridCol w:w="1469"/>
        <w:gridCol w:w="654"/>
        <w:gridCol w:w="1610"/>
        <w:gridCol w:w="1057"/>
        <w:gridCol w:w="872"/>
        <w:gridCol w:w="824"/>
        <w:gridCol w:w="1470"/>
      </w:tblGrid>
      <w:tr w:rsidR="00ED5C27" w:rsidRPr="00EA630A" w:rsidTr="007D28EB">
        <w:trPr>
          <w:trHeight w:val="1165"/>
          <w:jc w:val="center"/>
        </w:trPr>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spacing w:line="300" w:lineRule="exact"/>
              <w:jc w:val="center"/>
              <w:rPr>
                <w:rFonts w:eastAsia="宋体"/>
                <w:sz w:val="18"/>
                <w:szCs w:val="18"/>
              </w:rPr>
            </w:pPr>
            <w:r w:rsidRPr="00EA630A">
              <w:rPr>
                <w:rFonts w:eastAsia="宋体"/>
                <w:sz w:val="18"/>
                <w:szCs w:val="18"/>
              </w:rPr>
              <w:t>序号</w:t>
            </w:r>
          </w:p>
        </w:tc>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spacing w:line="300" w:lineRule="exact"/>
              <w:jc w:val="center"/>
              <w:rPr>
                <w:rFonts w:eastAsia="宋体"/>
                <w:sz w:val="18"/>
                <w:szCs w:val="18"/>
              </w:rPr>
            </w:pPr>
            <w:r w:rsidRPr="00EA630A">
              <w:rPr>
                <w:rFonts w:eastAsia="宋体"/>
                <w:sz w:val="18"/>
                <w:szCs w:val="18"/>
              </w:rPr>
              <w:t>知识产权类别</w:t>
            </w:r>
          </w:p>
        </w:tc>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spacing w:line="300" w:lineRule="exact"/>
              <w:jc w:val="center"/>
              <w:rPr>
                <w:rFonts w:eastAsia="宋体"/>
                <w:sz w:val="18"/>
                <w:szCs w:val="18"/>
              </w:rPr>
            </w:pPr>
            <w:r w:rsidRPr="00EA630A">
              <w:rPr>
                <w:rFonts w:eastAsia="宋体"/>
                <w:sz w:val="18"/>
                <w:szCs w:val="18"/>
              </w:rPr>
              <w:t>知识产权具体名称</w:t>
            </w:r>
          </w:p>
        </w:tc>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spacing w:line="300" w:lineRule="exact"/>
              <w:jc w:val="center"/>
              <w:rPr>
                <w:rFonts w:eastAsia="宋体"/>
                <w:sz w:val="18"/>
                <w:szCs w:val="18"/>
              </w:rPr>
            </w:pPr>
            <w:r w:rsidRPr="00EA630A">
              <w:rPr>
                <w:rFonts w:eastAsia="宋体"/>
                <w:sz w:val="18"/>
                <w:szCs w:val="18"/>
              </w:rPr>
              <w:t>国家</w:t>
            </w:r>
          </w:p>
          <w:p w:rsidR="00ED5C27" w:rsidRPr="00EA630A" w:rsidRDefault="00ED5C27" w:rsidP="007D28EB">
            <w:pPr>
              <w:adjustRightInd w:val="0"/>
              <w:spacing w:line="300" w:lineRule="exact"/>
              <w:jc w:val="center"/>
              <w:rPr>
                <w:rFonts w:eastAsia="宋体"/>
                <w:sz w:val="18"/>
                <w:szCs w:val="18"/>
              </w:rPr>
            </w:pPr>
            <w:r w:rsidRPr="00EA630A">
              <w:rPr>
                <w:rFonts w:eastAsia="宋体"/>
                <w:sz w:val="18"/>
                <w:szCs w:val="18"/>
              </w:rPr>
              <w:t>（地区）</w:t>
            </w:r>
          </w:p>
        </w:tc>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spacing w:line="300" w:lineRule="exact"/>
              <w:jc w:val="center"/>
              <w:rPr>
                <w:rFonts w:eastAsia="宋体"/>
                <w:sz w:val="18"/>
                <w:szCs w:val="18"/>
              </w:rPr>
            </w:pPr>
            <w:r w:rsidRPr="00EA630A">
              <w:rPr>
                <w:rFonts w:eastAsia="宋体"/>
                <w:sz w:val="18"/>
                <w:szCs w:val="18"/>
              </w:rPr>
              <w:t>授权号</w:t>
            </w:r>
          </w:p>
        </w:tc>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spacing w:line="300" w:lineRule="exact"/>
              <w:jc w:val="center"/>
              <w:rPr>
                <w:rFonts w:eastAsia="宋体"/>
                <w:sz w:val="18"/>
                <w:szCs w:val="18"/>
              </w:rPr>
            </w:pPr>
            <w:r w:rsidRPr="00EA630A">
              <w:rPr>
                <w:rFonts w:eastAsia="宋体"/>
                <w:sz w:val="18"/>
                <w:szCs w:val="18"/>
              </w:rPr>
              <w:t>授权日期</w:t>
            </w:r>
          </w:p>
        </w:tc>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spacing w:line="300" w:lineRule="exact"/>
              <w:jc w:val="center"/>
              <w:rPr>
                <w:rFonts w:eastAsia="宋体"/>
                <w:sz w:val="18"/>
                <w:szCs w:val="18"/>
              </w:rPr>
            </w:pPr>
            <w:r w:rsidRPr="00EA630A">
              <w:rPr>
                <w:rFonts w:eastAsia="宋体"/>
                <w:sz w:val="18"/>
                <w:szCs w:val="18"/>
              </w:rPr>
              <w:t>证书编号</w:t>
            </w:r>
          </w:p>
        </w:tc>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spacing w:line="300" w:lineRule="exact"/>
              <w:jc w:val="center"/>
              <w:rPr>
                <w:rFonts w:eastAsia="宋体"/>
                <w:sz w:val="18"/>
                <w:szCs w:val="18"/>
              </w:rPr>
            </w:pPr>
            <w:r w:rsidRPr="00EA630A">
              <w:rPr>
                <w:rFonts w:eastAsia="宋体"/>
                <w:sz w:val="18"/>
                <w:szCs w:val="18"/>
              </w:rPr>
              <w:t>权利人</w:t>
            </w:r>
          </w:p>
        </w:tc>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spacing w:line="300" w:lineRule="exact"/>
              <w:jc w:val="center"/>
              <w:rPr>
                <w:rFonts w:eastAsia="宋体"/>
                <w:sz w:val="18"/>
                <w:szCs w:val="18"/>
              </w:rPr>
            </w:pPr>
            <w:r w:rsidRPr="00EA630A">
              <w:rPr>
                <w:rFonts w:eastAsia="宋体"/>
                <w:sz w:val="18"/>
                <w:szCs w:val="18"/>
              </w:rPr>
              <w:t>发明人</w:t>
            </w:r>
          </w:p>
        </w:tc>
      </w:tr>
      <w:tr w:rsidR="00ED5C27" w:rsidRPr="00EA630A" w:rsidTr="007D28EB">
        <w:trPr>
          <w:trHeight w:val="1165"/>
          <w:jc w:val="center"/>
        </w:trPr>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spacing w:line="300" w:lineRule="exact"/>
              <w:jc w:val="center"/>
              <w:rPr>
                <w:rFonts w:eastAsia="宋体"/>
                <w:sz w:val="18"/>
                <w:szCs w:val="18"/>
              </w:rPr>
            </w:pPr>
            <w:r w:rsidRPr="00EA630A">
              <w:rPr>
                <w:rFonts w:eastAsia="宋体" w:hint="eastAsia"/>
                <w:sz w:val="18"/>
                <w:szCs w:val="18"/>
              </w:rPr>
              <w:lastRenderedPageBreak/>
              <w:t>1</w:t>
            </w:r>
          </w:p>
        </w:tc>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spacing w:line="300" w:lineRule="exact"/>
              <w:jc w:val="center"/>
              <w:rPr>
                <w:rFonts w:eastAsia="宋体"/>
                <w:sz w:val="18"/>
                <w:szCs w:val="18"/>
              </w:rPr>
            </w:pPr>
            <w:r w:rsidRPr="00EA630A">
              <w:rPr>
                <w:rFonts w:eastAsia="宋体"/>
                <w:sz w:val="18"/>
                <w:szCs w:val="18"/>
              </w:rPr>
              <w:t>发明专利</w:t>
            </w:r>
          </w:p>
        </w:tc>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spacing w:line="300" w:lineRule="exact"/>
              <w:jc w:val="center"/>
              <w:rPr>
                <w:rFonts w:eastAsia="宋体"/>
                <w:sz w:val="18"/>
                <w:szCs w:val="18"/>
              </w:rPr>
            </w:pPr>
            <w:r w:rsidRPr="00EA630A">
              <w:rPr>
                <w:rFonts w:eastAsia="宋体" w:hint="eastAsia"/>
                <w:sz w:val="18"/>
                <w:szCs w:val="18"/>
              </w:rPr>
              <w:t>一种无线传感器网络簇头节点选择方法及分簇方法</w:t>
            </w:r>
          </w:p>
        </w:tc>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spacing w:line="300" w:lineRule="exact"/>
              <w:jc w:val="center"/>
              <w:rPr>
                <w:rFonts w:eastAsia="宋体"/>
                <w:sz w:val="18"/>
                <w:szCs w:val="18"/>
              </w:rPr>
            </w:pPr>
            <w:r w:rsidRPr="00EA630A">
              <w:rPr>
                <w:rFonts w:eastAsia="宋体"/>
                <w:sz w:val="18"/>
                <w:szCs w:val="18"/>
              </w:rPr>
              <w:t>中国</w:t>
            </w:r>
          </w:p>
        </w:tc>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spacing w:line="300" w:lineRule="exact"/>
              <w:jc w:val="center"/>
              <w:rPr>
                <w:rFonts w:eastAsia="宋体"/>
                <w:sz w:val="18"/>
                <w:szCs w:val="18"/>
              </w:rPr>
            </w:pPr>
            <w:r w:rsidRPr="00EA630A">
              <w:rPr>
                <w:rFonts w:eastAsia="宋体"/>
                <w:sz w:val="18"/>
                <w:szCs w:val="18"/>
              </w:rPr>
              <w:t>ZL201410371867.8</w:t>
            </w:r>
          </w:p>
        </w:tc>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spacing w:line="300" w:lineRule="exact"/>
              <w:jc w:val="center"/>
              <w:rPr>
                <w:rFonts w:eastAsia="宋体"/>
                <w:sz w:val="18"/>
                <w:szCs w:val="18"/>
              </w:rPr>
            </w:pPr>
            <w:r w:rsidRPr="00EA630A">
              <w:rPr>
                <w:rFonts w:eastAsia="宋体" w:hint="eastAsia"/>
                <w:sz w:val="18"/>
                <w:szCs w:val="18"/>
              </w:rPr>
              <w:t>2017-7-11</w:t>
            </w:r>
          </w:p>
        </w:tc>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spacing w:line="300" w:lineRule="exact"/>
              <w:jc w:val="center"/>
              <w:rPr>
                <w:rFonts w:eastAsia="宋体"/>
                <w:sz w:val="18"/>
                <w:szCs w:val="18"/>
              </w:rPr>
            </w:pPr>
            <w:r w:rsidRPr="00EA630A">
              <w:rPr>
                <w:rFonts w:eastAsia="宋体"/>
                <w:sz w:val="18"/>
                <w:szCs w:val="18"/>
              </w:rPr>
              <w:t>2550434</w:t>
            </w:r>
          </w:p>
        </w:tc>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spacing w:line="300" w:lineRule="exact"/>
              <w:jc w:val="center"/>
              <w:rPr>
                <w:rFonts w:eastAsia="宋体"/>
                <w:sz w:val="18"/>
                <w:szCs w:val="18"/>
              </w:rPr>
            </w:pPr>
            <w:r w:rsidRPr="00EA630A">
              <w:rPr>
                <w:rFonts w:eastAsia="宋体"/>
                <w:sz w:val="18"/>
                <w:szCs w:val="18"/>
              </w:rPr>
              <w:t>南京邮电大学</w:t>
            </w:r>
          </w:p>
        </w:tc>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spacing w:line="300" w:lineRule="exact"/>
              <w:jc w:val="center"/>
              <w:rPr>
                <w:rFonts w:eastAsia="宋体"/>
                <w:sz w:val="18"/>
                <w:szCs w:val="18"/>
              </w:rPr>
            </w:pPr>
            <w:r w:rsidRPr="00EA630A">
              <w:rPr>
                <w:rFonts w:eastAsia="宋体" w:hint="eastAsia"/>
                <w:sz w:val="18"/>
                <w:szCs w:val="18"/>
              </w:rPr>
              <w:t>刘林峰、李晟、吴家皋、周剑</w:t>
            </w:r>
          </w:p>
        </w:tc>
      </w:tr>
      <w:tr w:rsidR="00ED5C27" w:rsidRPr="00EA630A" w:rsidTr="007D28EB">
        <w:trPr>
          <w:trHeight w:val="1165"/>
          <w:jc w:val="center"/>
        </w:trPr>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spacing w:line="300" w:lineRule="exact"/>
              <w:jc w:val="center"/>
              <w:rPr>
                <w:rFonts w:eastAsia="宋体"/>
                <w:sz w:val="18"/>
                <w:szCs w:val="18"/>
              </w:rPr>
            </w:pPr>
            <w:r w:rsidRPr="00EA630A">
              <w:rPr>
                <w:rFonts w:eastAsia="宋体" w:hint="eastAsia"/>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spacing w:line="300" w:lineRule="exact"/>
              <w:jc w:val="center"/>
              <w:rPr>
                <w:rFonts w:eastAsia="宋体"/>
                <w:sz w:val="18"/>
                <w:szCs w:val="18"/>
              </w:rPr>
            </w:pPr>
            <w:r w:rsidRPr="00EA630A">
              <w:rPr>
                <w:rFonts w:eastAsia="宋体"/>
                <w:sz w:val="18"/>
                <w:szCs w:val="18"/>
              </w:rPr>
              <w:t>发明专利</w:t>
            </w:r>
          </w:p>
        </w:tc>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spacing w:line="300" w:lineRule="exact"/>
              <w:jc w:val="center"/>
              <w:rPr>
                <w:rFonts w:eastAsia="宋体"/>
                <w:sz w:val="18"/>
                <w:szCs w:val="18"/>
              </w:rPr>
            </w:pPr>
            <w:r w:rsidRPr="00EA630A">
              <w:rPr>
                <w:rFonts w:eastAsia="宋体" w:hint="eastAsia"/>
                <w:sz w:val="18"/>
                <w:szCs w:val="18"/>
              </w:rPr>
              <w:t>基于移动节点的有向传感器网络栅栏修复方法</w:t>
            </w:r>
          </w:p>
        </w:tc>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spacing w:line="300" w:lineRule="exact"/>
              <w:jc w:val="center"/>
              <w:rPr>
                <w:rFonts w:eastAsia="宋体"/>
                <w:sz w:val="18"/>
                <w:szCs w:val="18"/>
              </w:rPr>
            </w:pPr>
            <w:r w:rsidRPr="00EA630A">
              <w:rPr>
                <w:rFonts w:eastAsia="宋体"/>
                <w:sz w:val="18"/>
                <w:szCs w:val="18"/>
              </w:rPr>
              <w:t>中国</w:t>
            </w:r>
          </w:p>
        </w:tc>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spacing w:line="300" w:lineRule="exact"/>
              <w:jc w:val="center"/>
              <w:rPr>
                <w:rFonts w:eastAsia="宋体"/>
                <w:sz w:val="18"/>
                <w:szCs w:val="18"/>
              </w:rPr>
            </w:pPr>
            <w:r w:rsidRPr="00EA630A">
              <w:rPr>
                <w:rFonts w:eastAsia="宋体" w:hint="eastAsia"/>
                <w:sz w:val="18"/>
                <w:szCs w:val="18"/>
              </w:rPr>
              <w:t>ZL</w:t>
            </w:r>
            <w:r w:rsidRPr="00EA630A">
              <w:rPr>
                <w:rFonts w:eastAsia="宋体"/>
                <w:sz w:val="18"/>
                <w:szCs w:val="18"/>
              </w:rPr>
              <w:t>201510929153.9</w:t>
            </w:r>
          </w:p>
        </w:tc>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spacing w:line="300" w:lineRule="exact"/>
              <w:jc w:val="center"/>
              <w:rPr>
                <w:rFonts w:eastAsia="宋体"/>
                <w:sz w:val="18"/>
                <w:szCs w:val="18"/>
              </w:rPr>
            </w:pPr>
            <w:r w:rsidRPr="00EA630A">
              <w:rPr>
                <w:rFonts w:eastAsia="宋体" w:hint="eastAsia"/>
                <w:sz w:val="18"/>
                <w:szCs w:val="18"/>
              </w:rPr>
              <w:t>2019-1-11</w:t>
            </w:r>
          </w:p>
        </w:tc>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spacing w:line="300" w:lineRule="exact"/>
              <w:jc w:val="center"/>
              <w:rPr>
                <w:rFonts w:eastAsia="宋体"/>
                <w:sz w:val="18"/>
                <w:szCs w:val="18"/>
              </w:rPr>
            </w:pPr>
            <w:r w:rsidRPr="00EA630A">
              <w:rPr>
                <w:rFonts w:eastAsia="宋体" w:hint="eastAsia"/>
                <w:sz w:val="18"/>
                <w:szCs w:val="18"/>
              </w:rPr>
              <w:t>3213806</w:t>
            </w:r>
          </w:p>
        </w:tc>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spacing w:line="300" w:lineRule="exact"/>
              <w:jc w:val="center"/>
              <w:rPr>
                <w:rFonts w:eastAsia="宋体"/>
                <w:sz w:val="18"/>
                <w:szCs w:val="18"/>
              </w:rPr>
            </w:pPr>
            <w:r w:rsidRPr="00EA630A">
              <w:rPr>
                <w:rFonts w:eastAsia="宋体"/>
                <w:sz w:val="18"/>
                <w:szCs w:val="18"/>
              </w:rPr>
              <w:t>南京邮电大学</w:t>
            </w:r>
          </w:p>
        </w:tc>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spacing w:line="300" w:lineRule="exact"/>
              <w:jc w:val="center"/>
              <w:rPr>
                <w:rFonts w:eastAsia="宋体"/>
                <w:sz w:val="18"/>
                <w:szCs w:val="18"/>
              </w:rPr>
            </w:pPr>
            <w:r w:rsidRPr="00EA630A">
              <w:rPr>
                <w:rFonts w:eastAsia="宋体" w:hint="eastAsia"/>
                <w:sz w:val="18"/>
                <w:szCs w:val="18"/>
              </w:rPr>
              <w:t>孙力娟、赵璐、韩崇、郭剑、周剑、肖甫、王汝传</w:t>
            </w:r>
          </w:p>
        </w:tc>
      </w:tr>
      <w:tr w:rsidR="00ED5C27" w:rsidRPr="00EA630A" w:rsidTr="007D28EB">
        <w:trPr>
          <w:trHeight w:val="1165"/>
          <w:jc w:val="center"/>
        </w:trPr>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jc w:val="center"/>
              <w:rPr>
                <w:sz w:val="18"/>
                <w:szCs w:val="18"/>
              </w:rPr>
            </w:pPr>
            <w:r w:rsidRPr="00EA630A">
              <w:rPr>
                <w:rFonts w:hint="eastAsia"/>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spacing w:line="300" w:lineRule="exact"/>
              <w:jc w:val="center"/>
              <w:rPr>
                <w:rFonts w:eastAsia="宋体"/>
                <w:sz w:val="18"/>
                <w:szCs w:val="18"/>
              </w:rPr>
            </w:pPr>
            <w:r w:rsidRPr="00EA630A">
              <w:rPr>
                <w:rFonts w:eastAsia="宋体"/>
                <w:sz w:val="18"/>
                <w:szCs w:val="18"/>
              </w:rPr>
              <w:t>发明专利</w:t>
            </w:r>
          </w:p>
        </w:tc>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spacing w:line="300" w:lineRule="exact"/>
              <w:jc w:val="center"/>
              <w:rPr>
                <w:rFonts w:eastAsia="宋体"/>
                <w:sz w:val="18"/>
                <w:szCs w:val="18"/>
              </w:rPr>
            </w:pPr>
            <w:r w:rsidRPr="00EA630A">
              <w:rPr>
                <w:rFonts w:eastAsia="宋体" w:hint="eastAsia"/>
                <w:sz w:val="18"/>
                <w:szCs w:val="18"/>
              </w:rPr>
              <w:t>一种基于自适应双阈值与暗通道先验的图像去雾方法</w:t>
            </w:r>
          </w:p>
        </w:tc>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spacing w:line="300" w:lineRule="exact"/>
              <w:jc w:val="center"/>
              <w:rPr>
                <w:rFonts w:eastAsia="宋体"/>
                <w:sz w:val="18"/>
                <w:szCs w:val="18"/>
              </w:rPr>
            </w:pPr>
            <w:r w:rsidRPr="00EA630A">
              <w:rPr>
                <w:rFonts w:eastAsia="宋体"/>
                <w:sz w:val="18"/>
                <w:szCs w:val="18"/>
              </w:rPr>
              <w:t>中国</w:t>
            </w:r>
          </w:p>
        </w:tc>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spacing w:line="300" w:lineRule="exact"/>
              <w:jc w:val="center"/>
              <w:rPr>
                <w:rFonts w:eastAsia="宋体"/>
                <w:sz w:val="18"/>
                <w:szCs w:val="18"/>
              </w:rPr>
            </w:pPr>
            <w:r w:rsidRPr="00EA630A">
              <w:rPr>
                <w:rFonts w:eastAsia="宋体"/>
                <w:sz w:val="18"/>
                <w:szCs w:val="18"/>
              </w:rPr>
              <w:t>ZL201410525513.4</w:t>
            </w:r>
          </w:p>
        </w:tc>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spacing w:line="300" w:lineRule="exact"/>
              <w:jc w:val="center"/>
              <w:rPr>
                <w:rFonts w:eastAsia="宋体"/>
                <w:sz w:val="18"/>
                <w:szCs w:val="18"/>
              </w:rPr>
            </w:pPr>
            <w:r w:rsidRPr="00EA630A">
              <w:rPr>
                <w:rFonts w:eastAsia="宋体" w:hint="eastAsia"/>
                <w:sz w:val="18"/>
                <w:szCs w:val="18"/>
              </w:rPr>
              <w:t>2017-10-24</w:t>
            </w:r>
          </w:p>
        </w:tc>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spacing w:line="300" w:lineRule="exact"/>
              <w:jc w:val="center"/>
              <w:rPr>
                <w:rFonts w:eastAsia="宋体"/>
                <w:sz w:val="18"/>
                <w:szCs w:val="18"/>
              </w:rPr>
            </w:pPr>
            <w:r w:rsidRPr="00EA630A">
              <w:rPr>
                <w:rFonts w:eastAsia="宋体"/>
                <w:sz w:val="18"/>
                <w:szCs w:val="18"/>
              </w:rPr>
              <w:t>2666697</w:t>
            </w:r>
          </w:p>
        </w:tc>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spacing w:line="300" w:lineRule="exact"/>
              <w:jc w:val="center"/>
              <w:rPr>
                <w:rFonts w:eastAsia="宋体"/>
                <w:sz w:val="18"/>
                <w:szCs w:val="18"/>
              </w:rPr>
            </w:pPr>
            <w:r w:rsidRPr="00EA630A">
              <w:rPr>
                <w:rFonts w:eastAsia="宋体"/>
                <w:sz w:val="18"/>
                <w:szCs w:val="18"/>
              </w:rPr>
              <w:t>南京邮电大学</w:t>
            </w:r>
          </w:p>
        </w:tc>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spacing w:line="300" w:lineRule="exact"/>
              <w:jc w:val="center"/>
              <w:rPr>
                <w:rFonts w:eastAsia="宋体"/>
                <w:sz w:val="18"/>
                <w:szCs w:val="18"/>
              </w:rPr>
            </w:pPr>
            <w:r w:rsidRPr="00EA630A">
              <w:rPr>
                <w:rFonts w:eastAsia="宋体" w:hint="eastAsia"/>
                <w:sz w:val="18"/>
                <w:szCs w:val="18"/>
              </w:rPr>
              <w:t>张登银、鞠铭烨</w:t>
            </w:r>
          </w:p>
        </w:tc>
      </w:tr>
      <w:tr w:rsidR="00ED5C27" w:rsidRPr="00EA630A" w:rsidTr="007D28EB">
        <w:trPr>
          <w:trHeight w:val="1165"/>
          <w:jc w:val="center"/>
        </w:trPr>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spacing w:line="300" w:lineRule="exact"/>
              <w:jc w:val="center"/>
              <w:rPr>
                <w:rFonts w:eastAsia="宋体"/>
                <w:sz w:val="18"/>
                <w:szCs w:val="18"/>
              </w:rPr>
            </w:pPr>
            <w:r w:rsidRPr="00EA630A">
              <w:rPr>
                <w:rFonts w:eastAsia="宋体" w:hint="eastAsia"/>
                <w:sz w:val="18"/>
                <w:szCs w:val="18"/>
              </w:rPr>
              <w:t>4</w:t>
            </w:r>
          </w:p>
        </w:tc>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spacing w:line="300" w:lineRule="exact"/>
              <w:jc w:val="center"/>
              <w:rPr>
                <w:rFonts w:eastAsia="宋体"/>
                <w:sz w:val="18"/>
                <w:szCs w:val="18"/>
              </w:rPr>
            </w:pPr>
            <w:r w:rsidRPr="00EA630A">
              <w:rPr>
                <w:rFonts w:eastAsia="宋体"/>
                <w:sz w:val="18"/>
                <w:szCs w:val="18"/>
              </w:rPr>
              <w:t>发明专利</w:t>
            </w:r>
          </w:p>
        </w:tc>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spacing w:line="300" w:lineRule="exact"/>
              <w:jc w:val="center"/>
              <w:rPr>
                <w:rFonts w:eastAsia="宋体"/>
                <w:sz w:val="18"/>
                <w:szCs w:val="18"/>
              </w:rPr>
            </w:pPr>
            <w:r w:rsidRPr="00EA630A">
              <w:rPr>
                <w:rFonts w:eastAsia="宋体" w:hint="eastAsia"/>
                <w:sz w:val="18"/>
                <w:szCs w:val="18"/>
              </w:rPr>
              <w:t>基于感知哈希算法的分布式视频压缩感知自适应分组方法</w:t>
            </w:r>
          </w:p>
        </w:tc>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spacing w:line="300" w:lineRule="exact"/>
              <w:jc w:val="center"/>
              <w:rPr>
                <w:rFonts w:eastAsia="宋体"/>
                <w:sz w:val="18"/>
                <w:szCs w:val="18"/>
              </w:rPr>
            </w:pPr>
            <w:r w:rsidRPr="00EA630A">
              <w:rPr>
                <w:rFonts w:eastAsia="宋体"/>
                <w:sz w:val="18"/>
                <w:szCs w:val="18"/>
              </w:rPr>
              <w:t>中国</w:t>
            </w:r>
          </w:p>
        </w:tc>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spacing w:line="300" w:lineRule="exact"/>
              <w:jc w:val="center"/>
              <w:rPr>
                <w:rFonts w:eastAsia="宋体"/>
                <w:sz w:val="18"/>
                <w:szCs w:val="18"/>
              </w:rPr>
            </w:pPr>
            <w:r w:rsidRPr="00EA630A">
              <w:rPr>
                <w:rFonts w:eastAsia="宋体" w:hint="eastAsia"/>
                <w:sz w:val="18"/>
                <w:szCs w:val="18"/>
              </w:rPr>
              <w:t>ZL201710750320.2</w:t>
            </w:r>
          </w:p>
        </w:tc>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spacing w:line="300" w:lineRule="exact"/>
              <w:jc w:val="center"/>
              <w:rPr>
                <w:rFonts w:eastAsia="宋体"/>
                <w:sz w:val="18"/>
                <w:szCs w:val="18"/>
              </w:rPr>
            </w:pPr>
            <w:r w:rsidRPr="00EA630A">
              <w:rPr>
                <w:rFonts w:eastAsia="宋体" w:hint="eastAsia"/>
                <w:sz w:val="18"/>
                <w:szCs w:val="18"/>
              </w:rPr>
              <w:t>2020-2-7</w:t>
            </w:r>
          </w:p>
        </w:tc>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spacing w:line="300" w:lineRule="exact"/>
              <w:jc w:val="center"/>
              <w:rPr>
                <w:rFonts w:eastAsia="宋体"/>
                <w:sz w:val="18"/>
                <w:szCs w:val="18"/>
              </w:rPr>
            </w:pPr>
            <w:r w:rsidRPr="00EA630A">
              <w:rPr>
                <w:rFonts w:eastAsia="宋体" w:hint="eastAsia"/>
                <w:sz w:val="18"/>
                <w:szCs w:val="18"/>
              </w:rPr>
              <w:t>3685957</w:t>
            </w:r>
          </w:p>
        </w:tc>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spacing w:line="300" w:lineRule="exact"/>
              <w:jc w:val="center"/>
              <w:rPr>
                <w:rFonts w:eastAsia="宋体"/>
                <w:sz w:val="18"/>
                <w:szCs w:val="18"/>
              </w:rPr>
            </w:pPr>
            <w:r w:rsidRPr="00EA630A">
              <w:rPr>
                <w:rFonts w:eastAsia="宋体"/>
                <w:sz w:val="18"/>
                <w:szCs w:val="18"/>
              </w:rPr>
              <w:t>南京邮电大学</w:t>
            </w:r>
          </w:p>
        </w:tc>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spacing w:line="300" w:lineRule="exact"/>
              <w:jc w:val="center"/>
              <w:rPr>
                <w:rFonts w:eastAsia="宋体"/>
                <w:sz w:val="18"/>
                <w:szCs w:val="18"/>
              </w:rPr>
            </w:pPr>
            <w:r w:rsidRPr="00EA630A">
              <w:rPr>
                <w:rFonts w:eastAsia="宋体" w:hint="eastAsia"/>
                <w:sz w:val="18"/>
                <w:szCs w:val="18"/>
              </w:rPr>
              <w:t>张登银、陈灿、赵烜、丁科休</w:t>
            </w:r>
          </w:p>
        </w:tc>
      </w:tr>
      <w:tr w:rsidR="00ED5C27" w:rsidRPr="00EA630A" w:rsidTr="007D28EB">
        <w:trPr>
          <w:trHeight w:val="1165"/>
          <w:jc w:val="center"/>
        </w:trPr>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spacing w:line="300" w:lineRule="exact"/>
              <w:jc w:val="center"/>
              <w:rPr>
                <w:rFonts w:eastAsia="宋体"/>
                <w:sz w:val="18"/>
                <w:szCs w:val="18"/>
              </w:rPr>
            </w:pPr>
            <w:r w:rsidRPr="00EA630A">
              <w:rPr>
                <w:rFonts w:eastAsia="宋体" w:hint="eastAsia"/>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spacing w:line="300" w:lineRule="exact"/>
              <w:jc w:val="center"/>
              <w:rPr>
                <w:rFonts w:eastAsia="宋体"/>
                <w:sz w:val="18"/>
                <w:szCs w:val="18"/>
              </w:rPr>
            </w:pPr>
            <w:r w:rsidRPr="00EA630A">
              <w:rPr>
                <w:rFonts w:eastAsia="宋体"/>
                <w:sz w:val="18"/>
                <w:szCs w:val="18"/>
              </w:rPr>
              <w:t>发明专利</w:t>
            </w:r>
          </w:p>
        </w:tc>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spacing w:line="300" w:lineRule="exact"/>
              <w:jc w:val="center"/>
              <w:rPr>
                <w:rFonts w:eastAsia="宋体"/>
                <w:sz w:val="18"/>
                <w:szCs w:val="18"/>
              </w:rPr>
            </w:pPr>
            <w:r w:rsidRPr="00EA630A">
              <w:rPr>
                <w:rFonts w:eastAsia="宋体" w:hint="eastAsia"/>
                <w:sz w:val="18"/>
                <w:szCs w:val="18"/>
              </w:rPr>
              <w:t>一种基于压缩感知的图像融合方法</w:t>
            </w:r>
          </w:p>
        </w:tc>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spacing w:line="300" w:lineRule="exact"/>
              <w:jc w:val="center"/>
              <w:rPr>
                <w:rFonts w:eastAsia="宋体"/>
                <w:sz w:val="18"/>
                <w:szCs w:val="18"/>
              </w:rPr>
            </w:pPr>
            <w:r w:rsidRPr="00EA630A">
              <w:rPr>
                <w:rFonts w:eastAsia="宋体"/>
                <w:sz w:val="18"/>
                <w:szCs w:val="18"/>
              </w:rPr>
              <w:t>中国</w:t>
            </w:r>
          </w:p>
        </w:tc>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spacing w:line="300" w:lineRule="exact"/>
              <w:jc w:val="center"/>
              <w:rPr>
                <w:rFonts w:eastAsia="宋体"/>
                <w:sz w:val="18"/>
                <w:szCs w:val="18"/>
              </w:rPr>
            </w:pPr>
            <w:r w:rsidRPr="00EA630A">
              <w:rPr>
                <w:rFonts w:eastAsia="宋体"/>
                <w:sz w:val="18"/>
                <w:szCs w:val="18"/>
              </w:rPr>
              <w:t>ZL20</w:t>
            </w:r>
            <w:r w:rsidRPr="00EA630A">
              <w:rPr>
                <w:rFonts w:eastAsia="宋体" w:hint="eastAsia"/>
                <w:sz w:val="18"/>
                <w:szCs w:val="18"/>
              </w:rPr>
              <w:t>13</w:t>
            </w:r>
            <w:r w:rsidRPr="00EA630A">
              <w:rPr>
                <w:rFonts w:eastAsia="宋体"/>
                <w:sz w:val="18"/>
                <w:szCs w:val="18"/>
              </w:rPr>
              <w:t>10</w:t>
            </w:r>
            <w:r w:rsidRPr="00EA630A">
              <w:rPr>
                <w:rFonts w:eastAsia="宋体" w:hint="eastAsia"/>
                <w:sz w:val="18"/>
                <w:szCs w:val="18"/>
              </w:rPr>
              <w:t>454377</w:t>
            </w:r>
            <w:r w:rsidRPr="00EA630A">
              <w:rPr>
                <w:rFonts w:eastAsia="宋体"/>
                <w:sz w:val="18"/>
                <w:szCs w:val="18"/>
              </w:rPr>
              <w:t>.</w:t>
            </w:r>
            <w:r w:rsidRPr="00EA630A">
              <w:rPr>
                <w:rFonts w:eastAsia="宋体" w:hint="eastAsia"/>
                <w:sz w:val="18"/>
                <w:szCs w:val="18"/>
              </w:rPr>
              <w:t>X</w:t>
            </w:r>
          </w:p>
        </w:tc>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spacing w:line="300" w:lineRule="exact"/>
              <w:jc w:val="center"/>
              <w:rPr>
                <w:rFonts w:eastAsia="宋体"/>
                <w:sz w:val="18"/>
                <w:szCs w:val="18"/>
              </w:rPr>
            </w:pPr>
            <w:r w:rsidRPr="00EA630A">
              <w:rPr>
                <w:rFonts w:eastAsia="宋体" w:hint="eastAsia"/>
                <w:sz w:val="18"/>
                <w:szCs w:val="18"/>
              </w:rPr>
              <w:t>2013-9-29</w:t>
            </w:r>
          </w:p>
        </w:tc>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spacing w:line="300" w:lineRule="exact"/>
              <w:jc w:val="center"/>
              <w:rPr>
                <w:rFonts w:eastAsia="宋体"/>
                <w:sz w:val="18"/>
                <w:szCs w:val="18"/>
              </w:rPr>
            </w:pPr>
            <w:r w:rsidRPr="00EA630A">
              <w:rPr>
                <w:rFonts w:eastAsia="宋体" w:hint="eastAsia"/>
                <w:sz w:val="18"/>
                <w:szCs w:val="18"/>
              </w:rPr>
              <w:t>2029368</w:t>
            </w:r>
          </w:p>
        </w:tc>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spacing w:line="300" w:lineRule="exact"/>
              <w:jc w:val="center"/>
              <w:rPr>
                <w:rFonts w:eastAsia="宋体"/>
                <w:sz w:val="18"/>
                <w:szCs w:val="18"/>
              </w:rPr>
            </w:pPr>
            <w:r w:rsidRPr="00EA630A">
              <w:rPr>
                <w:rFonts w:eastAsia="宋体"/>
                <w:sz w:val="18"/>
                <w:szCs w:val="18"/>
              </w:rPr>
              <w:t>南京邮电大学</w:t>
            </w:r>
          </w:p>
        </w:tc>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spacing w:line="300" w:lineRule="exact"/>
              <w:jc w:val="center"/>
              <w:rPr>
                <w:rFonts w:eastAsia="宋体"/>
                <w:sz w:val="18"/>
                <w:szCs w:val="18"/>
              </w:rPr>
            </w:pPr>
            <w:r w:rsidRPr="00EA630A">
              <w:rPr>
                <w:rFonts w:eastAsia="宋体" w:hint="eastAsia"/>
                <w:sz w:val="18"/>
                <w:szCs w:val="18"/>
              </w:rPr>
              <w:t>朱卫平、康彬、颜俊、孟庆民、叶新荣</w:t>
            </w:r>
          </w:p>
        </w:tc>
      </w:tr>
      <w:tr w:rsidR="00ED5C27" w:rsidRPr="00EA630A" w:rsidTr="007D28EB">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jc w:val="center"/>
              <w:rPr>
                <w:sz w:val="18"/>
                <w:szCs w:val="18"/>
              </w:rPr>
            </w:pPr>
            <w:r w:rsidRPr="00EA630A">
              <w:rPr>
                <w:rFonts w:hint="eastAsia"/>
                <w:sz w:val="18"/>
                <w:szCs w:val="18"/>
              </w:rPr>
              <w:t>6</w:t>
            </w:r>
          </w:p>
        </w:tc>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spacing w:line="300" w:lineRule="exact"/>
              <w:jc w:val="center"/>
              <w:rPr>
                <w:rFonts w:eastAsia="宋体"/>
                <w:sz w:val="18"/>
                <w:szCs w:val="18"/>
              </w:rPr>
            </w:pPr>
            <w:r w:rsidRPr="00EA630A">
              <w:rPr>
                <w:rFonts w:eastAsia="宋体"/>
                <w:sz w:val="18"/>
                <w:szCs w:val="18"/>
              </w:rPr>
              <w:t>发明专利</w:t>
            </w:r>
          </w:p>
        </w:tc>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spacing w:line="300" w:lineRule="exact"/>
              <w:jc w:val="center"/>
              <w:rPr>
                <w:rFonts w:eastAsia="宋体"/>
                <w:sz w:val="18"/>
                <w:szCs w:val="18"/>
              </w:rPr>
            </w:pPr>
            <w:r w:rsidRPr="00EA630A">
              <w:rPr>
                <w:rFonts w:eastAsia="宋体" w:hint="eastAsia"/>
                <w:sz w:val="18"/>
                <w:szCs w:val="18"/>
              </w:rPr>
              <w:t>一种基于隐写分析的视频内容监管系统的实现方法</w:t>
            </w:r>
          </w:p>
        </w:tc>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spacing w:line="300" w:lineRule="exact"/>
              <w:jc w:val="center"/>
              <w:rPr>
                <w:rFonts w:eastAsia="宋体"/>
                <w:sz w:val="18"/>
                <w:szCs w:val="18"/>
              </w:rPr>
            </w:pPr>
            <w:r w:rsidRPr="00EA630A">
              <w:rPr>
                <w:rFonts w:eastAsia="宋体"/>
                <w:sz w:val="18"/>
                <w:szCs w:val="18"/>
              </w:rPr>
              <w:t>中国</w:t>
            </w:r>
          </w:p>
        </w:tc>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spacing w:line="300" w:lineRule="exact"/>
              <w:jc w:val="center"/>
              <w:rPr>
                <w:rFonts w:eastAsia="宋体"/>
                <w:sz w:val="18"/>
                <w:szCs w:val="18"/>
              </w:rPr>
            </w:pPr>
            <w:r w:rsidRPr="00EA630A">
              <w:rPr>
                <w:rFonts w:eastAsia="宋体"/>
                <w:sz w:val="18"/>
                <w:szCs w:val="18"/>
              </w:rPr>
              <w:t>ZL201610415213.X</w:t>
            </w:r>
          </w:p>
        </w:tc>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spacing w:line="300" w:lineRule="exact"/>
              <w:jc w:val="center"/>
              <w:rPr>
                <w:rFonts w:eastAsia="宋体"/>
                <w:sz w:val="18"/>
                <w:szCs w:val="18"/>
              </w:rPr>
            </w:pPr>
            <w:r w:rsidRPr="00EA630A">
              <w:rPr>
                <w:rFonts w:eastAsia="宋体" w:hint="eastAsia"/>
                <w:sz w:val="18"/>
                <w:szCs w:val="18"/>
              </w:rPr>
              <w:t>2019-8-2</w:t>
            </w:r>
          </w:p>
        </w:tc>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spacing w:line="300" w:lineRule="exact"/>
              <w:jc w:val="center"/>
              <w:rPr>
                <w:rFonts w:eastAsia="宋体"/>
                <w:sz w:val="18"/>
                <w:szCs w:val="18"/>
              </w:rPr>
            </w:pPr>
            <w:r w:rsidRPr="00EA630A">
              <w:rPr>
                <w:rFonts w:eastAsia="宋体"/>
                <w:sz w:val="18"/>
                <w:szCs w:val="18"/>
              </w:rPr>
              <w:t>3478586</w:t>
            </w:r>
          </w:p>
        </w:tc>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spacing w:line="300" w:lineRule="exact"/>
              <w:jc w:val="center"/>
              <w:rPr>
                <w:rFonts w:eastAsia="宋体"/>
                <w:sz w:val="18"/>
                <w:szCs w:val="18"/>
              </w:rPr>
            </w:pPr>
            <w:r w:rsidRPr="00EA630A">
              <w:rPr>
                <w:rFonts w:eastAsia="宋体"/>
                <w:sz w:val="18"/>
                <w:szCs w:val="18"/>
              </w:rPr>
              <w:t>南京邮电大学</w:t>
            </w:r>
          </w:p>
        </w:tc>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spacing w:line="300" w:lineRule="exact"/>
              <w:jc w:val="center"/>
              <w:rPr>
                <w:rFonts w:eastAsia="宋体"/>
                <w:sz w:val="18"/>
                <w:szCs w:val="18"/>
              </w:rPr>
            </w:pPr>
            <w:r w:rsidRPr="00EA630A">
              <w:rPr>
                <w:rFonts w:eastAsia="宋体" w:hint="eastAsia"/>
                <w:sz w:val="18"/>
                <w:szCs w:val="18"/>
              </w:rPr>
              <w:t>张登银、李先阳</w:t>
            </w:r>
          </w:p>
        </w:tc>
      </w:tr>
      <w:tr w:rsidR="00ED5C27" w:rsidRPr="00EA630A" w:rsidTr="007D28EB">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jc w:val="center"/>
              <w:rPr>
                <w:sz w:val="18"/>
                <w:szCs w:val="18"/>
              </w:rPr>
            </w:pPr>
            <w:r w:rsidRPr="00EA630A">
              <w:rPr>
                <w:rFonts w:hint="eastAsia"/>
                <w:sz w:val="18"/>
                <w:szCs w:val="18"/>
              </w:rPr>
              <w:t>7</w:t>
            </w:r>
          </w:p>
        </w:tc>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spacing w:line="300" w:lineRule="exact"/>
              <w:jc w:val="center"/>
              <w:rPr>
                <w:rFonts w:eastAsia="宋体"/>
                <w:sz w:val="18"/>
                <w:szCs w:val="18"/>
              </w:rPr>
            </w:pPr>
            <w:r w:rsidRPr="00EA630A">
              <w:rPr>
                <w:rFonts w:eastAsia="宋体"/>
                <w:sz w:val="18"/>
                <w:szCs w:val="18"/>
              </w:rPr>
              <w:t>发明专利</w:t>
            </w:r>
          </w:p>
        </w:tc>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spacing w:line="300" w:lineRule="exact"/>
              <w:jc w:val="center"/>
              <w:rPr>
                <w:rFonts w:eastAsia="宋体"/>
                <w:sz w:val="18"/>
                <w:szCs w:val="18"/>
              </w:rPr>
            </w:pPr>
            <w:r w:rsidRPr="00EA630A">
              <w:rPr>
                <w:rFonts w:eastAsia="宋体" w:hint="eastAsia"/>
                <w:sz w:val="18"/>
                <w:szCs w:val="18"/>
              </w:rPr>
              <w:t>一种基于</w:t>
            </w:r>
            <w:r w:rsidRPr="00EA630A">
              <w:rPr>
                <w:rFonts w:eastAsia="宋体" w:hint="eastAsia"/>
                <w:sz w:val="18"/>
                <w:szCs w:val="18"/>
              </w:rPr>
              <w:t>WSN</w:t>
            </w:r>
            <w:r w:rsidRPr="00EA630A">
              <w:rPr>
                <w:rFonts w:eastAsia="宋体" w:hint="eastAsia"/>
                <w:sz w:val="18"/>
                <w:szCs w:val="18"/>
              </w:rPr>
              <w:t>的智能火灾探测方法</w:t>
            </w:r>
          </w:p>
        </w:tc>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spacing w:line="300" w:lineRule="exact"/>
              <w:jc w:val="center"/>
              <w:rPr>
                <w:rFonts w:eastAsia="宋体"/>
                <w:sz w:val="18"/>
                <w:szCs w:val="18"/>
              </w:rPr>
            </w:pPr>
            <w:r w:rsidRPr="00EA630A">
              <w:rPr>
                <w:rFonts w:eastAsia="宋体"/>
                <w:sz w:val="18"/>
                <w:szCs w:val="18"/>
              </w:rPr>
              <w:t>中国</w:t>
            </w:r>
          </w:p>
        </w:tc>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spacing w:line="300" w:lineRule="exact"/>
              <w:jc w:val="center"/>
              <w:rPr>
                <w:rFonts w:eastAsia="宋体"/>
                <w:sz w:val="18"/>
                <w:szCs w:val="18"/>
              </w:rPr>
            </w:pPr>
            <w:r w:rsidRPr="00EA630A">
              <w:rPr>
                <w:rFonts w:eastAsia="宋体"/>
                <w:sz w:val="18"/>
                <w:szCs w:val="18"/>
              </w:rPr>
              <w:t>ZL201710605219.8</w:t>
            </w:r>
          </w:p>
        </w:tc>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spacing w:line="300" w:lineRule="exact"/>
              <w:jc w:val="center"/>
              <w:rPr>
                <w:rFonts w:eastAsia="宋体"/>
                <w:sz w:val="18"/>
                <w:szCs w:val="18"/>
              </w:rPr>
            </w:pPr>
            <w:r w:rsidRPr="00EA630A">
              <w:rPr>
                <w:rFonts w:eastAsia="宋体" w:hint="eastAsia"/>
                <w:sz w:val="18"/>
                <w:szCs w:val="18"/>
              </w:rPr>
              <w:t>2019-9-3</w:t>
            </w:r>
          </w:p>
        </w:tc>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spacing w:line="300" w:lineRule="exact"/>
              <w:jc w:val="center"/>
              <w:rPr>
                <w:rFonts w:eastAsia="宋体"/>
                <w:sz w:val="18"/>
                <w:szCs w:val="18"/>
              </w:rPr>
            </w:pPr>
            <w:r w:rsidRPr="00EA630A">
              <w:rPr>
                <w:rFonts w:eastAsia="宋体"/>
                <w:sz w:val="18"/>
                <w:szCs w:val="18"/>
              </w:rPr>
              <w:t>3514330</w:t>
            </w:r>
          </w:p>
        </w:tc>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spacing w:line="300" w:lineRule="exact"/>
              <w:jc w:val="center"/>
              <w:rPr>
                <w:rFonts w:eastAsia="宋体"/>
                <w:sz w:val="18"/>
                <w:szCs w:val="18"/>
              </w:rPr>
            </w:pPr>
            <w:r w:rsidRPr="00EA630A">
              <w:rPr>
                <w:rFonts w:eastAsia="宋体"/>
                <w:sz w:val="18"/>
                <w:szCs w:val="18"/>
              </w:rPr>
              <w:t>南京邮电大学</w:t>
            </w:r>
          </w:p>
        </w:tc>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spacing w:line="300" w:lineRule="exact"/>
              <w:jc w:val="center"/>
              <w:rPr>
                <w:rFonts w:eastAsia="宋体"/>
                <w:sz w:val="18"/>
                <w:szCs w:val="18"/>
              </w:rPr>
            </w:pPr>
            <w:r w:rsidRPr="00EA630A">
              <w:rPr>
                <w:rFonts w:eastAsia="宋体" w:hint="eastAsia"/>
                <w:sz w:val="18"/>
                <w:szCs w:val="18"/>
              </w:rPr>
              <w:t>张登银、钱媛媛</w:t>
            </w:r>
          </w:p>
        </w:tc>
      </w:tr>
      <w:tr w:rsidR="00ED5C27" w:rsidRPr="00EA630A" w:rsidTr="007D28EB">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jc w:val="center"/>
              <w:rPr>
                <w:sz w:val="18"/>
                <w:szCs w:val="18"/>
              </w:rPr>
            </w:pPr>
            <w:r w:rsidRPr="00EA630A">
              <w:rPr>
                <w:rFonts w:hint="eastAsia"/>
                <w:sz w:val="18"/>
                <w:szCs w:val="18"/>
              </w:rPr>
              <w:t>8</w:t>
            </w:r>
          </w:p>
        </w:tc>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spacing w:line="300" w:lineRule="exact"/>
              <w:jc w:val="center"/>
              <w:rPr>
                <w:rFonts w:eastAsia="宋体"/>
                <w:sz w:val="18"/>
                <w:szCs w:val="18"/>
              </w:rPr>
            </w:pPr>
            <w:r w:rsidRPr="00EA630A">
              <w:rPr>
                <w:rFonts w:eastAsia="宋体"/>
                <w:sz w:val="18"/>
                <w:szCs w:val="18"/>
              </w:rPr>
              <w:t>发明专利</w:t>
            </w:r>
          </w:p>
        </w:tc>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spacing w:line="300" w:lineRule="exact"/>
              <w:jc w:val="center"/>
              <w:rPr>
                <w:rFonts w:eastAsia="宋体"/>
                <w:sz w:val="18"/>
                <w:szCs w:val="18"/>
              </w:rPr>
            </w:pPr>
            <w:r w:rsidRPr="00EA630A">
              <w:rPr>
                <w:rFonts w:eastAsia="宋体" w:hint="eastAsia"/>
                <w:sz w:val="18"/>
                <w:szCs w:val="18"/>
              </w:rPr>
              <w:t>水污染环境三维快速显示方法和系统</w:t>
            </w:r>
          </w:p>
        </w:tc>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spacing w:line="300" w:lineRule="exact"/>
              <w:jc w:val="center"/>
              <w:rPr>
                <w:rFonts w:eastAsia="宋体"/>
                <w:sz w:val="18"/>
                <w:szCs w:val="18"/>
              </w:rPr>
            </w:pPr>
            <w:r w:rsidRPr="00EA630A">
              <w:rPr>
                <w:rFonts w:eastAsia="宋体"/>
                <w:sz w:val="18"/>
                <w:szCs w:val="18"/>
              </w:rPr>
              <w:t>中国</w:t>
            </w:r>
          </w:p>
        </w:tc>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spacing w:line="300" w:lineRule="exact"/>
              <w:jc w:val="center"/>
              <w:rPr>
                <w:rFonts w:eastAsia="宋体"/>
                <w:sz w:val="18"/>
                <w:szCs w:val="18"/>
              </w:rPr>
            </w:pPr>
            <w:r w:rsidRPr="00EA630A">
              <w:rPr>
                <w:rFonts w:eastAsia="宋体"/>
                <w:sz w:val="18"/>
                <w:szCs w:val="18"/>
              </w:rPr>
              <w:t>ZL201511018109.9</w:t>
            </w:r>
          </w:p>
        </w:tc>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spacing w:line="300" w:lineRule="exact"/>
              <w:jc w:val="center"/>
              <w:rPr>
                <w:rFonts w:eastAsia="宋体"/>
                <w:sz w:val="18"/>
                <w:szCs w:val="18"/>
              </w:rPr>
            </w:pPr>
            <w:r w:rsidRPr="00EA630A">
              <w:rPr>
                <w:rFonts w:eastAsia="宋体" w:hint="eastAsia"/>
                <w:sz w:val="18"/>
                <w:szCs w:val="18"/>
              </w:rPr>
              <w:t>2019-6-28</w:t>
            </w:r>
          </w:p>
        </w:tc>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spacing w:line="300" w:lineRule="exact"/>
              <w:jc w:val="center"/>
              <w:rPr>
                <w:rFonts w:eastAsia="宋体"/>
                <w:sz w:val="18"/>
                <w:szCs w:val="18"/>
              </w:rPr>
            </w:pPr>
            <w:r w:rsidRPr="00EA630A">
              <w:rPr>
                <w:rFonts w:eastAsia="宋体"/>
                <w:sz w:val="18"/>
                <w:szCs w:val="18"/>
              </w:rPr>
              <w:t>3432925</w:t>
            </w:r>
          </w:p>
        </w:tc>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spacing w:line="300" w:lineRule="exact"/>
              <w:jc w:val="center"/>
              <w:rPr>
                <w:rFonts w:eastAsia="宋体"/>
                <w:sz w:val="18"/>
                <w:szCs w:val="18"/>
              </w:rPr>
            </w:pPr>
            <w:r w:rsidRPr="00EA630A">
              <w:rPr>
                <w:rFonts w:eastAsia="宋体"/>
                <w:sz w:val="18"/>
                <w:szCs w:val="18"/>
              </w:rPr>
              <w:t>南京邮电大学</w:t>
            </w:r>
          </w:p>
        </w:tc>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spacing w:line="300" w:lineRule="exact"/>
              <w:jc w:val="center"/>
              <w:rPr>
                <w:rFonts w:eastAsia="宋体"/>
                <w:sz w:val="18"/>
                <w:szCs w:val="18"/>
              </w:rPr>
            </w:pPr>
            <w:r w:rsidRPr="00EA630A">
              <w:rPr>
                <w:rFonts w:eastAsia="宋体" w:hint="eastAsia"/>
                <w:sz w:val="18"/>
                <w:szCs w:val="18"/>
              </w:rPr>
              <w:t>周剑、马晨昊、刘林峰、汪云云、叶晓国、吴家皋、郭剑</w:t>
            </w:r>
          </w:p>
        </w:tc>
      </w:tr>
      <w:tr w:rsidR="00ED5C27" w:rsidRPr="00EA630A" w:rsidTr="007D28EB">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jc w:val="center"/>
              <w:rPr>
                <w:sz w:val="18"/>
                <w:szCs w:val="18"/>
              </w:rPr>
            </w:pPr>
            <w:r w:rsidRPr="00EA630A">
              <w:rPr>
                <w:sz w:val="18"/>
                <w:szCs w:val="18"/>
              </w:rPr>
              <w:t>9</w:t>
            </w:r>
          </w:p>
        </w:tc>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spacing w:line="300" w:lineRule="exact"/>
              <w:jc w:val="center"/>
              <w:rPr>
                <w:rFonts w:eastAsia="宋体"/>
                <w:sz w:val="18"/>
                <w:szCs w:val="18"/>
              </w:rPr>
            </w:pPr>
            <w:r w:rsidRPr="00EA630A">
              <w:rPr>
                <w:rFonts w:eastAsia="宋体"/>
                <w:sz w:val="18"/>
                <w:szCs w:val="18"/>
              </w:rPr>
              <w:t>计算机软件著作权</w:t>
            </w:r>
          </w:p>
        </w:tc>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spacing w:line="300" w:lineRule="exact"/>
              <w:jc w:val="center"/>
              <w:rPr>
                <w:rFonts w:eastAsia="宋体"/>
                <w:sz w:val="18"/>
                <w:szCs w:val="18"/>
              </w:rPr>
            </w:pPr>
            <w:r w:rsidRPr="00EA630A">
              <w:rPr>
                <w:rFonts w:eastAsia="宋体" w:hint="eastAsia"/>
                <w:sz w:val="18"/>
                <w:szCs w:val="18"/>
              </w:rPr>
              <w:t>海内科技应急救援辅助决策系统软件</w:t>
            </w:r>
          </w:p>
        </w:tc>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spacing w:line="300" w:lineRule="exact"/>
              <w:jc w:val="center"/>
              <w:rPr>
                <w:rFonts w:eastAsia="宋体"/>
                <w:sz w:val="18"/>
                <w:szCs w:val="18"/>
              </w:rPr>
            </w:pPr>
            <w:r w:rsidRPr="00EA630A">
              <w:rPr>
                <w:rFonts w:eastAsia="宋体"/>
                <w:sz w:val="18"/>
                <w:szCs w:val="18"/>
              </w:rPr>
              <w:t>中国</w:t>
            </w:r>
          </w:p>
        </w:tc>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spacing w:line="300" w:lineRule="exact"/>
              <w:jc w:val="center"/>
              <w:rPr>
                <w:rFonts w:eastAsia="宋体"/>
                <w:sz w:val="18"/>
                <w:szCs w:val="18"/>
              </w:rPr>
            </w:pPr>
            <w:r w:rsidRPr="00EA630A">
              <w:rPr>
                <w:rFonts w:eastAsia="宋体"/>
                <w:sz w:val="18"/>
                <w:szCs w:val="18"/>
              </w:rPr>
              <w:t>2019SR0251537</w:t>
            </w:r>
          </w:p>
        </w:tc>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spacing w:line="300" w:lineRule="exact"/>
              <w:jc w:val="center"/>
              <w:rPr>
                <w:rFonts w:eastAsia="宋体"/>
                <w:sz w:val="18"/>
                <w:szCs w:val="18"/>
              </w:rPr>
            </w:pPr>
            <w:r w:rsidRPr="00EA630A">
              <w:rPr>
                <w:rFonts w:eastAsia="宋体" w:hint="eastAsia"/>
                <w:sz w:val="18"/>
                <w:szCs w:val="18"/>
              </w:rPr>
              <w:t>2019-3-15</w:t>
            </w:r>
          </w:p>
        </w:tc>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spacing w:line="300" w:lineRule="exact"/>
              <w:jc w:val="center"/>
              <w:rPr>
                <w:rFonts w:eastAsia="宋体"/>
                <w:sz w:val="18"/>
                <w:szCs w:val="18"/>
              </w:rPr>
            </w:pPr>
            <w:r w:rsidRPr="00EA630A">
              <w:rPr>
                <w:rFonts w:eastAsia="宋体"/>
                <w:sz w:val="18"/>
                <w:szCs w:val="18"/>
              </w:rPr>
              <w:t>3672294</w:t>
            </w:r>
          </w:p>
        </w:tc>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spacing w:line="300" w:lineRule="exact"/>
              <w:jc w:val="center"/>
              <w:rPr>
                <w:rFonts w:eastAsia="宋体"/>
                <w:sz w:val="18"/>
                <w:szCs w:val="18"/>
              </w:rPr>
            </w:pPr>
            <w:r w:rsidRPr="00EA630A">
              <w:rPr>
                <w:rFonts w:eastAsia="宋体" w:hint="eastAsia"/>
                <w:sz w:val="18"/>
                <w:szCs w:val="18"/>
              </w:rPr>
              <w:t>江苏海内软件科技有限公司</w:t>
            </w:r>
          </w:p>
        </w:tc>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spacing w:line="300" w:lineRule="exact"/>
              <w:jc w:val="center"/>
              <w:rPr>
                <w:rFonts w:eastAsia="宋体"/>
                <w:sz w:val="18"/>
                <w:szCs w:val="18"/>
              </w:rPr>
            </w:pPr>
            <w:r w:rsidRPr="00EA630A">
              <w:rPr>
                <w:rFonts w:eastAsia="宋体"/>
                <w:sz w:val="18"/>
                <w:szCs w:val="18"/>
              </w:rPr>
              <w:t>李鑫</w:t>
            </w:r>
            <w:r w:rsidRPr="00EA630A">
              <w:rPr>
                <w:rFonts w:eastAsia="宋体" w:hint="eastAsia"/>
                <w:sz w:val="18"/>
                <w:szCs w:val="18"/>
              </w:rPr>
              <w:t>、</w:t>
            </w:r>
            <w:r w:rsidRPr="00EA630A">
              <w:rPr>
                <w:rFonts w:eastAsia="宋体"/>
                <w:sz w:val="18"/>
                <w:szCs w:val="18"/>
              </w:rPr>
              <w:t>于洋</w:t>
            </w:r>
            <w:r w:rsidRPr="00EA630A">
              <w:rPr>
                <w:rFonts w:eastAsia="宋体" w:hint="eastAsia"/>
                <w:sz w:val="18"/>
                <w:szCs w:val="18"/>
              </w:rPr>
              <w:t>、</w:t>
            </w:r>
            <w:r w:rsidRPr="00EA630A">
              <w:rPr>
                <w:rFonts w:eastAsia="宋体"/>
                <w:sz w:val="18"/>
                <w:szCs w:val="18"/>
              </w:rPr>
              <w:t>田苏韦华</w:t>
            </w:r>
          </w:p>
        </w:tc>
      </w:tr>
      <w:tr w:rsidR="00ED5C27" w:rsidRPr="00EA630A" w:rsidTr="007D28EB">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jc w:val="center"/>
              <w:rPr>
                <w:sz w:val="18"/>
                <w:szCs w:val="18"/>
              </w:rPr>
            </w:pPr>
            <w:r w:rsidRPr="00EA630A">
              <w:rPr>
                <w:sz w:val="18"/>
                <w:szCs w:val="18"/>
              </w:rPr>
              <w:t>10</w:t>
            </w:r>
          </w:p>
        </w:tc>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spacing w:line="300" w:lineRule="exact"/>
              <w:jc w:val="center"/>
              <w:rPr>
                <w:rFonts w:eastAsia="宋体"/>
                <w:sz w:val="18"/>
                <w:szCs w:val="18"/>
              </w:rPr>
            </w:pPr>
            <w:r w:rsidRPr="00EA630A">
              <w:rPr>
                <w:rFonts w:eastAsia="宋体"/>
                <w:sz w:val="18"/>
                <w:szCs w:val="18"/>
              </w:rPr>
              <w:t>计算机软件著作权</w:t>
            </w:r>
          </w:p>
        </w:tc>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spacing w:line="300" w:lineRule="exact"/>
              <w:jc w:val="center"/>
              <w:rPr>
                <w:rFonts w:eastAsia="宋体"/>
                <w:sz w:val="18"/>
                <w:szCs w:val="18"/>
              </w:rPr>
            </w:pPr>
            <w:r w:rsidRPr="00EA630A">
              <w:rPr>
                <w:rFonts w:eastAsia="宋体" w:hint="eastAsia"/>
                <w:sz w:val="18"/>
                <w:szCs w:val="18"/>
              </w:rPr>
              <w:t>海内科技智慧安监管理系统软件</w:t>
            </w:r>
          </w:p>
        </w:tc>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spacing w:line="300" w:lineRule="exact"/>
              <w:jc w:val="center"/>
              <w:rPr>
                <w:rFonts w:eastAsia="宋体"/>
                <w:sz w:val="18"/>
                <w:szCs w:val="18"/>
              </w:rPr>
            </w:pPr>
            <w:r w:rsidRPr="00EA630A">
              <w:rPr>
                <w:rFonts w:eastAsia="宋体"/>
                <w:sz w:val="18"/>
                <w:szCs w:val="18"/>
              </w:rPr>
              <w:t>中国</w:t>
            </w:r>
          </w:p>
        </w:tc>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spacing w:line="300" w:lineRule="exact"/>
              <w:jc w:val="center"/>
              <w:rPr>
                <w:rFonts w:eastAsia="宋体"/>
                <w:sz w:val="18"/>
                <w:szCs w:val="18"/>
              </w:rPr>
            </w:pPr>
            <w:r w:rsidRPr="00EA630A">
              <w:rPr>
                <w:rFonts w:eastAsia="宋体"/>
                <w:sz w:val="18"/>
                <w:szCs w:val="18"/>
              </w:rPr>
              <w:t>2019SR0</w:t>
            </w:r>
            <w:r w:rsidRPr="00EA630A">
              <w:rPr>
                <w:rFonts w:eastAsia="宋体" w:hint="eastAsia"/>
                <w:sz w:val="18"/>
                <w:szCs w:val="18"/>
              </w:rPr>
              <w:t>0067525</w:t>
            </w:r>
          </w:p>
        </w:tc>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spacing w:line="300" w:lineRule="exact"/>
              <w:jc w:val="center"/>
              <w:rPr>
                <w:rFonts w:eastAsia="宋体"/>
                <w:sz w:val="18"/>
                <w:szCs w:val="18"/>
              </w:rPr>
            </w:pPr>
            <w:r w:rsidRPr="00EA630A">
              <w:rPr>
                <w:rFonts w:eastAsia="宋体" w:hint="eastAsia"/>
                <w:sz w:val="18"/>
                <w:szCs w:val="18"/>
              </w:rPr>
              <w:t>2019-1-21</w:t>
            </w:r>
          </w:p>
        </w:tc>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spacing w:line="300" w:lineRule="exact"/>
              <w:jc w:val="center"/>
              <w:rPr>
                <w:rFonts w:eastAsia="宋体"/>
                <w:sz w:val="18"/>
                <w:szCs w:val="18"/>
              </w:rPr>
            </w:pPr>
            <w:r w:rsidRPr="00EA630A">
              <w:rPr>
                <w:rFonts w:eastAsia="宋体"/>
                <w:sz w:val="18"/>
                <w:szCs w:val="18"/>
              </w:rPr>
              <w:t>3</w:t>
            </w:r>
            <w:r w:rsidRPr="00EA630A">
              <w:rPr>
                <w:rFonts w:eastAsia="宋体" w:hint="eastAsia"/>
                <w:sz w:val="18"/>
                <w:szCs w:val="18"/>
              </w:rPr>
              <w:t>488282</w:t>
            </w:r>
          </w:p>
        </w:tc>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spacing w:line="300" w:lineRule="exact"/>
              <w:jc w:val="center"/>
              <w:rPr>
                <w:rFonts w:eastAsia="宋体"/>
                <w:sz w:val="18"/>
                <w:szCs w:val="18"/>
              </w:rPr>
            </w:pPr>
            <w:r w:rsidRPr="00EA630A">
              <w:rPr>
                <w:rFonts w:eastAsia="宋体" w:hint="eastAsia"/>
                <w:sz w:val="18"/>
                <w:szCs w:val="18"/>
              </w:rPr>
              <w:t>江苏海内软件科技有限公司</w:t>
            </w:r>
          </w:p>
        </w:tc>
        <w:tc>
          <w:tcPr>
            <w:tcW w:w="0" w:type="auto"/>
            <w:tcBorders>
              <w:top w:val="single" w:sz="4" w:space="0" w:color="auto"/>
              <w:left w:val="single" w:sz="4" w:space="0" w:color="auto"/>
              <w:bottom w:val="single" w:sz="4" w:space="0" w:color="auto"/>
              <w:right w:val="single" w:sz="4" w:space="0" w:color="auto"/>
            </w:tcBorders>
            <w:vAlign w:val="center"/>
          </w:tcPr>
          <w:p w:rsidR="00ED5C27" w:rsidRPr="00EA630A" w:rsidRDefault="00ED5C27" w:rsidP="007D28EB">
            <w:pPr>
              <w:adjustRightInd w:val="0"/>
              <w:spacing w:line="300" w:lineRule="exact"/>
              <w:jc w:val="center"/>
              <w:rPr>
                <w:rFonts w:eastAsia="宋体"/>
                <w:sz w:val="18"/>
                <w:szCs w:val="18"/>
              </w:rPr>
            </w:pPr>
            <w:r w:rsidRPr="00EA630A">
              <w:rPr>
                <w:rFonts w:eastAsia="宋体"/>
                <w:sz w:val="18"/>
                <w:szCs w:val="18"/>
              </w:rPr>
              <w:t>李鑫</w:t>
            </w:r>
            <w:r w:rsidRPr="00EA630A">
              <w:rPr>
                <w:rFonts w:eastAsia="宋体" w:hint="eastAsia"/>
                <w:sz w:val="18"/>
                <w:szCs w:val="18"/>
              </w:rPr>
              <w:t>、</w:t>
            </w:r>
            <w:r w:rsidRPr="00EA630A">
              <w:rPr>
                <w:rFonts w:eastAsia="宋体"/>
                <w:sz w:val="18"/>
                <w:szCs w:val="18"/>
              </w:rPr>
              <w:t>于洋</w:t>
            </w:r>
            <w:r w:rsidRPr="00EA630A">
              <w:rPr>
                <w:rFonts w:eastAsia="宋体" w:hint="eastAsia"/>
                <w:sz w:val="18"/>
                <w:szCs w:val="18"/>
              </w:rPr>
              <w:t>、生亚、丁超</w:t>
            </w:r>
          </w:p>
        </w:tc>
      </w:tr>
    </w:tbl>
    <w:p w:rsidR="00E35888" w:rsidRDefault="00E35888" w:rsidP="00ED5C27">
      <w:pPr>
        <w:ind w:firstLineChars="200" w:firstLine="640"/>
        <w:jc w:val="left"/>
        <w:rPr>
          <w:rFonts w:ascii="方正仿宋_GBK" w:eastAsia="方正仿宋_GBK"/>
          <w:szCs w:val="32"/>
        </w:rPr>
      </w:pPr>
    </w:p>
    <w:p w:rsidR="00ED5C27" w:rsidRPr="00ED5C27" w:rsidRDefault="00ED5C27" w:rsidP="00ED5C27">
      <w:pPr>
        <w:ind w:firstLineChars="200" w:firstLine="640"/>
        <w:jc w:val="left"/>
      </w:pPr>
      <w:r>
        <w:rPr>
          <w:rFonts w:ascii="方正仿宋_GBK" w:eastAsia="方正仿宋_GBK" w:hint="eastAsia"/>
          <w:szCs w:val="32"/>
        </w:rPr>
        <w:lastRenderedPageBreak/>
        <w:t>公示期为2</w:t>
      </w:r>
      <w:r>
        <w:rPr>
          <w:rFonts w:ascii="方正仿宋_GBK" w:eastAsia="方正仿宋_GBK"/>
          <w:szCs w:val="32"/>
        </w:rPr>
        <w:t>021</w:t>
      </w:r>
      <w:r>
        <w:rPr>
          <w:rFonts w:ascii="方正仿宋_GBK" w:eastAsia="方正仿宋_GBK" w:hint="eastAsia"/>
          <w:szCs w:val="32"/>
        </w:rPr>
        <w:t>年5月</w:t>
      </w:r>
      <w:r w:rsidR="00E35888">
        <w:rPr>
          <w:rFonts w:ascii="方正仿宋_GBK" w:eastAsia="方正仿宋_GBK" w:hint="eastAsia"/>
          <w:szCs w:val="32"/>
        </w:rPr>
        <w:t>12</w:t>
      </w:r>
      <w:r>
        <w:rPr>
          <w:rFonts w:ascii="方正仿宋_GBK" w:eastAsia="方正仿宋_GBK" w:hint="eastAsia"/>
          <w:szCs w:val="32"/>
        </w:rPr>
        <w:t>日至5月</w:t>
      </w:r>
      <w:r w:rsidR="00E35888">
        <w:rPr>
          <w:rFonts w:ascii="方正仿宋_GBK" w:eastAsia="方正仿宋_GBK" w:hint="eastAsia"/>
          <w:szCs w:val="32"/>
        </w:rPr>
        <w:t>18</w:t>
      </w:r>
      <w:r>
        <w:rPr>
          <w:rFonts w:ascii="方正仿宋_GBK" w:eastAsia="方正仿宋_GBK" w:hint="eastAsia"/>
          <w:szCs w:val="32"/>
        </w:rPr>
        <w:t>日。在公示期内，如对候选项目有异议，请实名向江苏省安全生产科学技术学会秘书处反映。联系人：王宁娇，地址：南京市北京西路1</w:t>
      </w:r>
      <w:r>
        <w:rPr>
          <w:rFonts w:ascii="方正仿宋_GBK" w:eastAsia="方正仿宋_GBK"/>
          <w:szCs w:val="32"/>
        </w:rPr>
        <w:t>5</w:t>
      </w:r>
      <w:r>
        <w:rPr>
          <w:rFonts w:ascii="方正仿宋_GBK" w:eastAsia="方正仿宋_GBK" w:hint="eastAsia"/>
          <w:szCs w:val="32"/>
        </w:rPr>
        <w:t>-</w:t>
      </w:r>
      <w:r>
        <w:rPr>
          <w:rFonts w:ascii="方正仿宋_GBK" w:eastAsia="方正仿宋_GBK"/>
          <w:szCs w:val="32"/>
        </w:rPr>
        <w:t>1</w:t>
      </w:r>
      <w:r>
        <w:rPr>
          <w:rFonts w:ascii="方正仿宋_GBK" w:eastAsia="方正仿宋_GBK" w:hint="eastAsia"/>
          <w:szCs w:val="32"/>
        </w:rPr>
        <w:t>号，邮编：2</w:t>
      </w:r>
      <w:r>
        <w:rPr>
          <w:rFonts w:ascii="方正仿宋_GBK" w:eastAsia="方正仿宋_GBK"/>
          <w:szCs w:val="32"/>
        </w:rPr>
        <w:t>10024</w:t>
      </w:r>
      <w:r>
        <w:rPr>
          <w:rFonts w:ascii="方正仿宋_GBK" w:eastAsia="方正仿宋_GBK" w:hint="eastAsia"/>
          <w:szCs w:val="32"/>
        </w:rPr>
        <w:t>，电话：0</w:t>
      </w:r>
      <w:r>
        <w:rPr>
          <w:rFonts w:ascii="方正仿宋_GBK" w:eastAsia="方正仿宋_GBK"/>
          <w:szCs w:val="32"/>
        </w:rPr>
        <w:t>25</w:t>
      </w:r>
      <w:r>
        <w:rPr>
          <w:rFonts w:ascii="方正仿宋_GBK" w:eastAsia="方正仿宋_GBK" w:hint="eastAsia"/>
          <w:szCs w:val="32"/>
        </w:rPr>
        <w:t>-</w:t>
      </w:r>
      <w:r>
        <w:rPr>
          <w:rFonts w:ascii="方正仿宋_GBK" w:eastAsia="方正仿宋_GBK"/>
          <w:szCs w:val="32"/>
        </w:rPr>
        <w:t>83332396</w:t>
      </w:r>
      <w:r>
        <w:rPr>
          <w:rFonts w:ascii="方正仿宋_GBK" w:eastAsia="方正仿宋_GBK" w:hint="eastAsia"/>
          <w:szCs w:val="32"/>
        </w:rPr>
        <w:t>，电子信箱：</w:t>
      </w:r>
      <w:r>
        <w:rPr>
          <w:rFonts w:ascii="方正仿宋_GBK" w:eastAsia="方正仿宋_GBK"/>
          <w:szCs w:val="32"/>
        </w:rPr>
        <w:t>781167019@qq.com</w:t>
      </w:r>
      <w:r>
        <w:rPr>
          <w:rFonts w:ascii="方正仿宋_GBK" w:eastAsia="方正仿宋_GBK" w:hint="eastAsia"/>
          <w:szCs w:val="32"/>
        </w:rPr>
        <w:t>。公示期后，不再受理。</w:t>
      </w:r>
    </w:p>
    <w:p w:rsidR="00ED5C27" w:rsidRDefault="00ED5C27" w:rsidP="00ED5C27">
      <w:pPr>
        <w:ind w:firstLineChars="200" w:firstLine="640"/>
        <w:jc w:val="left"/>
        <w:rPr>
          <w:rFonts w:ascii="方正仿宋_GBK" w:eastAsia="方正仿宋_GBK"/>
          <w:szCs w:val="32"/>
        </w:rPr>
      </w:pPr>
    </w:p>
    <w:p w:rsidR="004609F9" w:rsidRPr="00ED5C27" w:rsidRDefault="004609F9" w:rsidP="0010676B">
      <w:pPr>
        <w:spacing w:line="600" w:lineRule="exact"/>
        <w:ind w:firstLineChars="200" w:firstLine="640"/>
        <w:jc w:val="left"/>
        <w:rPr>
          <w:rFonts w:ascii="Times New Roman" w:eastAsia="方正仿宋_GBK" w:hAnsi="Times New Roman"/>
          <w:szCs w:val="32"/>
        </w:rPr>
      </w:pPr>
    </w:p>
    <w:p w:rsidR="0032012D" w:rsidRDefault="0032012D">
      <w:pPr>
        <w:spacing w:line="600" w:lineRule="exact"/>
        <w:jc w:val="left"/>
        <w:rPr>
          <w:rFonts w:ascii="Times New Roman" w:eastAsia="方正仿宋_GBK" w:hAnsi="Times New Roman"/>
          <w:szCs w:val="32"/>
        </w:rPr>
      </w:pPr>
    </w:p>
    <w:p w:rsidR="0032012D" w:rsidRDefault="00D75271">
      <w:pPr>
        <w:spacing w:line="600" w:lineRule="exact"/>
        <w:ind w:firstLineChars="1300" w:firstLine="4160"/>
        <w:jc w:val="left"/>
        <w:rPr>
          <w:rFonts w:ascii="Times New Roman" w:eastAsia="方正仿宋_GBK" w:hAnsi="Times New Roman"/>
          <w:szCs w:val="32"/>
        </w:rPr>
      </w:pPr>
      <w:r>
        <w:rPr>
          <w:rFonts w:ascii="Times New Roman" w:eastAsia="方正仿宋_GBK" w:hAnsi="Times New Roman" w:hint="eastAsia"/>
          <w:szCs w:val="32"/>
        </w:rPr>
        <w:t>江苏省安全生产科学技术学会</w:t>
      </w:r>
      <w:r>
        <w:rPr>
          <w:rFonts w:ascii="Times New Roman" w:eastAsia="方正仿宋_GBK" w:hAnsi="Times New Roman" w:hint="eastAsia"/>
          <w:szCs w:val="32"/>
        </w:rPr>
        <w:t xml:space="preserve">    </w:t>
      </w:r>
    </w:p>
    <w:p w:rsidR="0032012D" w:rsidRDefault="00D75271">
      <w:pPr>
        <w:spacing w:line="600" w:lineRule="exact"/>
        <w:jc w:val="left"/>
        <w:rPr>
          <w:rFonts w:ascii="Times New Roman" w:eastAsia="方正仿宋_GBK" w:hAnsi="Times New Roman"/>
          <w:szCs w:val="32"/>
        </w:rPr>
      </w:pPr>
      <w:r>
        <w:rPr>
          <w:rFonts w:ascii="Times New Roman" w:eastAsia="方正仿宋_GBK" w:hAnsi="Times New Roman" w:hint="eastAsia"/>
          <w:szCs w:val="32"/>
        </w:rPr>
        <w:t xml:space="preserve">                                2021</w:t>
      </w:r>
      <w:r>
        <w:rPr>
          <w:rFonts w:ascii="Times New Roman" w:eastAsia="方正仿宋_GBK" w:hAnsi="Times New Roman" w:hint="eastAsia"/>
          <w:szCs w:val="32"/>
        </w:rPr>
        <w:t>年</w:t>
      </w:r>
      <w:r w:rsidR="0010676B">
        <w:rPr>
          <w:rFonts w:ascii="Times New Roman" w:eastAsia="方正仿宋_GBK" w:hAnsi="Times New Roman" w:hint="eastAsia"/>
          <w:szCs w:val="32"/>
        </w:rPr>
        <w:t>5</w:t>
      </w:r>
      <w:r>
        <w:rPr>
          <w:rFonts w:ascii="Times New Roman" w:eastAsia="方正仿宋_GBK" w:hAnsi="Times New Roman" w:hint="eastAsia"/>
          <w:szCs w:val="32"/>
        </w:rPr>
        <w:t>月</w:t>
      </w:r>
      <w:r w:rsidR="00E35888">
        <w:rPr>
          <w:rFonts w:ascii="Times New Roman" w:eastAsia="方正仿宋_GBK" w:hAnsi="Times New Roman" w:hint="eastAsia"/>
          <w:szCs w:val="32"/>
        </w:rPr>
        <w:t>12</w:t>
      </w:r>
      <w:r>
        <w:rPr>
          <w:rFonts w:ascii="Times New Roman" w:eastAsia="方正仿宋_GBK" w:hAnsi="Times New Roman" w:hint="eastAsia"/>
          <w:szCs w:val="32"/>
        </w:rPr>
        <w:t>日</w:t>
      </w:r>
    </w:p>
    <w:p w:rsidR="0032012D" w:rsidRDefault="0032012D">
      <w:pPr>
        <w:spacing w:line="600" w:lineRule="exact"/>
        <w:jc w:val="left"/>
        <w:rPr>
          <w:rFonts w:ascii="Times New Roman" w:eastAsia="方正仿宋_GBK" w:hAnsi="Times New Roman"/>
          <w:szCs w:val="32"/>
        </w:rPr>
      </w:pPr>
    </w:p>
    <w:sectPr w:rsidR="0032012D" w:rsidSect="0010676B">
      <w:footerReference w:type="default" r:id="rId8"/>
      <w:pgSz w:w="11906" w:h="16838"/>
      <w:pgMar w:top="2098" w:right="1474" w:bottom="1928" w:left="158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E91" w:rsidRDefault="00CA6E91" w:rsidP="0032012D">
      <w:r>
        <w:separator/>
      </w:r>
    </w:p>
  </w:endnote>
  <w:endnote w:type="continuationSeparator" w:id="0">
    <w:p w:rsidR="00CA6E91" w:rsidRDefault="00CA6E91" w:rsidP="003201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12D" w:rsidRDefault="00A83C98">
    <w:pPr>
      <w:pStyle w:val="a5"/>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filled="f" stroked="f" strokeweight=".5pt">
          <v:textbox style="mso-fit-shape-to-text:t" inset="0,0,0,0">
            <w:txbxContent>
              <w:p w:rsidR="0032012D" w:rsidRDefault="00A83C98">
                <w:pPr>
                  <w:pStyle w:val="a5"/>
                </w:pPr>
                <w:r>
                  <w:rPr>
                    <w:rFonts w:hint="eastAsia"/>
                  </w:rPr>
                  <w:fldChar w:fldCharType="begin"/>
                </w:r>
                <w:r w:rsidR="00D75271">
                  <w:rPr>
                    <w:rFonts w:hint="eastAsia"/>
                  </w:rPr>
                  <w:instrText xml:space="preserve"> PAGE  \* MERGEFORMAT </w:instrText>
                </w:r>
                <w:r>
                  <w:rPr>
                    <w:rFonts w:hint="eastAsia"/>
                  </w:rPr>
                  <w:fldChar w:fldCharType="separate"/>
                </w:r>
                <w:r w:rsidR="000E07A5">
                  <w:rPr>
                    <w:noProof/>
                  </w:rPr>
                  <w:t>- 1 -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E91" w:rsidRDefault="00CA6E91" w:rsidP="0032012D">
      <w:r>
        <w:separator/>
      </w:r>
    </w:p>
  </w:footnote>
  <w:footnote w:type="continuationSeparator" w:id="0">
    <w:p w:rsidR="00CA6E91" w:rsidRDefault="00CA6E91" w:rsidP="003201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noPunctuationKerning/>
  <w:characterSpacingControl w:val="compressPunctuation"/>
  <w:hdrShapeDefaults>
    <o:shapedefaults v:ext="edit" spidmax="16386"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AB72B6D"/>
    <w:rsid w:val="000002DA"/>
    <w:rsid w:val="00031E4E"/>
    <w:rsid w:val="000330D3"/>
    <w:rsid w:val="00033C8D"/>
    <w:rsid w:val="00042563"/>
    <w:rsid w:val="00054F44"/>
    <w:rsid w:val="000673CA"/>
    <w:rsid w:val="0008017E"/>
    <w:rsid w:val="000871E7"/>
    <w:rsid w:val="00095F79"/>
    <w:rsid w:val="000B1C88"/>
    <w:rsid w:val="000D0420"/>
    <w:rsid w:val="000E07A5"/>
    <w:rsid w:val="000F0FBB"/>
    <w:rsid w:val="000F1BEE"/>
    <w:rsid w:val="0010676B"/>
    <w:rsid w:val="00110728"/>
    <w:rsid w:val="0016212A"/>
    <w:rsid w:val="001812A7"/>
    <w:rsid w:val="00192317"/>
    <w:rsid w:val="001953BB"/>
    <w:rsid w:val="001A5A0E"/>
    <w:rsid w:val="001B06BC"/>
    <w:rsid w:val="001B1DF5"/>
    <w:rsid w:val="001B2BE3"/>
    <w:rsid w:val="001C41EA"/>
    <w:rsid w:val="001D7D99"/>
    <w:rsid w:val="001F45E2"/>
    <w:rsid w:val="002572CB"/>
    <w:rsid w:val="00260EEB"/>
    <w:rsid w:val="002649B9"/>
    <w:rsid w:val="00271971"/>
    <w:rsid w:val="0029001E"/>
    <w:rsid w:val="00294973"/>
    <w:rsid w:val="002C1BC2"/>
    <w:rsid w:val="002C6F1C"/>
    <w:rsid w:val="002D104F"/>
    <w:rsid w:val="00303E6C"/>
    <w:rsid w:val="0032012D"/>
    <w:rsid w:val="00365E5F"/>
    <w:rsid w:val="003A63FC"/>
    <w:rsid w:val="003B3C84"/>
    <w:rsid w:val="003D0DF2"/>
    <w:rsid w:val="003D6DCD"/>
    <w:rsid w:val="003D6EA9"/>
    <w:rsid w:val="003E142F"/>
    <w:rsid w:val="004120E0"/>
    <w:rsid w:val="00412783"/>
    <w:rsid w:val="00441119"/>
    <w:rsid w:val="00447771"/>
    <w:rsid w:val="004609F9"/>
    <w:rsid w:val="00464D1F"/>
    <w:rsid w:val="004A3285"/>
    <w:rsid w:val="004C1ED7"/>
    <w:rsid w:val="004C3814"/>
    <w:rsid w:val="004C5105"/>
    <w:rsid w:val="004C67A2"/>
    <w:rsid w:val="004E4DC9"/>
    <w:rsid w:val="004F249D"/>
    <w:rsid w:val="00507BBC"/>
    <w:rsid w:val="005130D0"/>
    <w:rsid w:val="0051612A"/>
    <w:rsid w:val="00533DCA"/>
    <w:rsid w:val="00565B5C"/>
    <w:rsid w:val="0059540A"/>
    <w:rsid w:val="005C0101"/>
    <w:rsid w:val="005D5CBF"/>
    <w:rsid w:val="005E1C0A"/>
    <w:rsid w:val="005E339A"/>
    <w:rsid w:val="005E63C5"/>
    <w:rsid w:val="00604BF7"/>
    <w:rsid w:val="0063394E"/>
    <w:rsid w:val="00635CD0"/>
    <w:rsid w:val="00646A0F"/>
    <w:rsid w:val="006618F2"/>
    <w:rsid w:val="006B4BEC"/>
    <w:rsid w:val="006C62FB"/>
    <w:rsid w:val="007156B2"/>
    <w:rsid w:val="00722B57"/>
    <w:rsid w:val="007424B5"/>
    <w:rsid w:val="00783B29"/>
    <w:rsid w:val="00785FA1"/>
    <w:rsid w:val="00792D06"/>
    <w:rsid w:val="007D043C"/>
    <w:rsid w:val="00800054"/>
    <w:rsid w:val="00801860"/>
    <w:rsid w:val="008032C9"/>
    <w:rsid w:val="00843C0D"/>
    <w:rsid w:val="00887C8C"/>
    <w:rsid w:val="008E4159"/>
    <w:rsid w:val="008E4428"/>
    <w:rsid w:val="008E6DF9"/>
    <w:rsid w:val="008F24D6"/>
    <w:rsid w:val="008F3785"/>
    <w:rsid w:val="009429ED"/>
    <w:rsid w:val="0098143D"/>
    <w:rsid w:val="00991724"/>
    <w:rsid w:val="009940F5"/>
    <w:rsid w:val="009971D1"/>
    <w:rsid w:val="009A3BB0"/>
    <w:rsid w:val="009C5F58"/>
    <w:rsid w:val="00A04D74"/>
    <w:rsid w:val="00A42537"/>
    <w:rsid w:val="00A60E86"/>
    <w:rsid w:val="00A77CC9"/>
    <w:rsid w:val="00A83C98"/>
    <w:rsid w:val="00A83D07"/>
    <w:rsid w:val="00A94D62"/>
    <w:rsid w:val="00AF74AF"/>
    <w:rsid w:val="00B209A8"/>
    <w:rsid w:val="00B33ADF"/>
    <w:rsid w:val="00B7589B"/>
    <w:rsid w:val="00B75C77"/>
    <w:rsid w:val="00BB01F4"/>
    <w:rsid w:val="00BE29B0"/>
    <w:rsid w:val="00BF5D61"/>
    <w:rsid w:val="00C11E70"/>
    <w:rsid w:val="00C24300"/>
    <w:rsid w:val="00C45B5A"/>
    <w:rsid w:val="00C56852"/>
    <w:rsid w:val="00C74949"/>
    <w:rsid w:val="00C74F5D"/>
    <w:rsid w:val="00CA6E91"/>
    <w:rsid w:val="00CB0793"/>
    <w:rsid w:val="00CB0C42"/>
    <w:rsid w:val="00CD33CE"/>
    <w:rsid w:val="00D017C5"/>
    <w:rsid w:val="00D05509"/>
    <w:rsid w:val="00D1294E"/>
    <w:rsid w:val="00D17CCA"/>
    <w:rsid w:val="00D3675D"/>
    <w:rsid w:val="00D46012"/>
    <w:rsid w:val="00D71CF7"/>
    <w:rsid w:val="00D75271"/>
    <w:rsid w:val="00D9323D"/>
    <w:rsid w:val="00DB005C"/>
    <w:rsid w:val="00DE1ED9"/>
    <w:rsid w:val="00DE5AF8"/>
    <w:rsid w:val="00E01AAD"/>
    <w:rsid w:val="00E11183"/>
    <w:rsid w:val="00E1315E"/>
    <w:rsid w:val="00E2053D"/>
    <w:rsid w:val="00E30288"/>
    <w:rsid w:val="00E325B6"/>
    <w:rsid w:val="00E35888"/>
    <w:rsid w:val="00E35D44"/>
    <w:rsid w:val="00E91455"/>
    <w:rsid w:val="00EB5FEF"/>
    <w:rsid w:val="00ED5181"/>
    <w:rsid w:val="00ED5C27"/>
    <w:rsid w:val="00F11E28"/>
    <w:rsid w:val="00F51256"/>
    <w:rsid w:val="00F64BE2"/>
    <w:rsid w:val="00F90CE6"/>
    <w:rsid w:val="00F94BAB"/>
    <w:rsid w:val="00FE066B"/>
    <w:rsid w:val="019D7496"/>
    <w:rsid w:val="01DA088E"/>
    <w:rsid w:val="027B5822"/>
    <w:rsid w:val="033C110A"/>
    <w:rsid w:val="03F21518"/>
    <w:rsid w:val="040919ED"/>
    <w:rsid w:val="045647CE"/>
    <w:rsid w:val="04A6687F"/>
    <w:rsid w:val="04C10A4F"/>
    <w:rsid w:val="054135EA"/>
    <w:rsid w:val="05962985"/>
    <w:rsid w:val="05A004DF"/>
    <w:rsid w:val="062F1A44"/>
    <w:rsid w:val="06966EDF"/>
    <w:rsid w:val="07C641AF"/>
    <w:rsid w:val="07CE7A6F"/>
    <w:rsid w:val="080A51C1"/>
    <w:rsid w:val="08324742"/>
    <w:rsid w:val="08452C62"/>
    <w:rsid w:val="088C18E6"/>
    <w:rsid w:val="08BA035B"/>
    <w:rsid w:val="09225DA9"/>
    <w:rsid w:val="0999016F"/>
    <w:rsid w:val="09A9464E"/>
    <w:rsid w:val="09E107C9"/>
    <w:rsid w:val="0A433CBC"/>
    <w:rsid w:val="0AC36E11"/>
    <w:rsid w:val="0B8941E6"/>
    <w:rsid w:val="0C4F29B6"/>
    <w:rsid w:val="0CB948E8"/>
    <w:rsid w:val="0DB24F7B"/>
    <w:rsid w:val="0DC27F28"/>
    <w:rsid w:val="0DED3278"/>
    <w:rsid w:val="0E102218"/>
    <w:rsid w:val="0E20039E"/>
    <w:rsid w:val="0F2F0A5C"/>
    <w:rsid w:val="0F893561"/>
    <w:rsid w:val="0FBF6B6C"/>
    <w:rsid w:val="107F6C89"/>
    <w:rsid w:val="10A17A0A"/>
    <w:rsid w:val="10FF7099"/>
    <w:rsid w:val="11BF5AD5"/>
    <w:rsid w:val="12166CC9"/>
    <w:rsid w:val="124A31A8"/>
    <w:rsid w:val="12650747"/>
    <w:rsid w:val="129959EC"/>
    <w:rsid w:val="12D309B4"/>
    <w:rsid w:val="12E211BA"/>
    <w:rsid w:val="13761AD5"/>
    <w:rsid w:val="13B74FD1"/>
    <w:rsid w:val="13F71615"/>
    <w:rsid w:val="14DC7A9D"/>
    <w:rsid w:val="15492230"/>
    <w:rsid w:val="15942786"/>
    <w:rsid w:val="15B22D21"/>
    <w:rsid w:val="15C75E4B"/>
    <w:rsid w:val="16F21F89"/>
    <w:rsid w:val="170B4C8C"/>
    <w:rsid w:val="171535D2"/>
    <w:rsid w:val="17655952"/>
    <w:rsid w:val="179D5F84"/>
    <w:rsid w:val="17A05BF9"/>
    <w:rsid w:val="180F276A"/>
    <w:rsid w:val="181C3B10"/>
    <w:rsid w:val="1924772E"/>
    <w:rsid w:val="194A0A2B"/>
    <w:rsid w:val="198526C9"/>
    <w:rsid w:val="19AE6051"/>
    <w:rsid w:val="19C30B36"/>
    <w:rsid w:val="1A21121C"/>
    <w:rsid w:val="1AAC4742"/>
    <w:rsid w:val="1AAE612E"/>
    <w:rsid w:val="1AC74552"/>
    <w:rsid w:val="1B300B39"/>
    <w:rsid w:val="1B671758"/>
    <w:rsid w:val="1BA419A2"/>
    <w:rsid w:val="1BAD4147"/>
    <w:rsid w:val="1C4D2AAB"/>
    <w:rsid w:val="1C675FCD"/>
    <w:rsid w:val="1CA900BD"/>
    <w:rsid w:val="1D60237A"/>
    <w:rsid w:val="1D8B0124"/>
    <w:rsid w:val="1E372BD6"/>
    <w:rsid w:val="1EBE69DA"/>
    <w:rsid w:val="1EE2296C"/>
    <w:rsid w:val="1EE2681A"/>
    <w:rsid w:val="1F316B71"/>
    <w:rsid w:val="1FAA53DF"/>
    <w:rsid w:val="20182849"/>
    <w:rsid w:val="209B4A6C"/>
    <w:rsid w:val="21293C91"/>
    <w:rsid w:val="213433F6"/>
    <w:rsid w:val="221F754B"/>
    <w:rsid w:val="2279511B"/>
    <w:rsid w:val="22BA1379"/>
    <w:rsid w:val="22C928D1"/>
    <w:rsid w:val="23312090"/>
    <w:rsid w:val="23600455"/>
    <w:rsid w:val="23652C25"/>
    <w:rsid w:val="23870F3F"/>
    <w:rsid w:val="239E092C"/>
    <w:rsid w:val="23C27E35"/>
    <w:rsid w:val="23D5478F"/>
    <w:rsid w:val="24060865"/>
    <w:rsid w:val="24502216"/>
    <w:rsid w:val="25095550"/>
    <w:rsid w:val="252D588D"/>
    <w:rsid w:val="257A418E"/>
    <w:rsid w:val="25A4324F"/>
    <w:rsid w:val="26E65A7B"/>
    <w:rsid w:val="27690AB8"/>
    <w:rsid w:val="27792C70"/>
    <w:rsid w:val="2784146A"/>
    <w:rsid w:val="279A6188"/>
    <w:rsid w:val="27C11B36"/>
    <w:rsid w:val="27CB1CDC"/>
    <w:rsid w:val="28270D9F"/>
    <w:rsid w:val="28EB7E1A"/>
    <w:rsid w:val="2A4A7372"/>
    <w:rsid w:val="2B022D5A"/>
    <w:rsid w:val="2B310002"/>
    <w:rsid w:val="2B4853BB"/>
    <w:rsid w:val="2C020775"/>
    <w:rsid w:val="2C0C77C1"/>
    <w:rsid w:val="2C6821F5"/>
    <w:rsid w:val="2C744F44"/>
    <w:rsid w:val="2CCC28E6"/>
    <w:rsid w:val="2D4E0DD2"/>
    <w:rsid w:val="2DE055F3"/>
    <w:rsid w:val="2E163A25"/>
    <w:rsid w:val="2E517BE0"/>
    <w:rsid w:val="2E606F04"/>
    <w:rsid w:val="2EB84E3B"/>
    <w:rsid w:val="2F0A2AE1"/>
    <w:rsid w:val="2F5E0582"/>
    <w:rsid w:val="30CE55BF"/>
    <w:rsid w:val="30FE57FA"/>
    <w:rsid w:val="310A3CA0"/>
    <w:rsid w:val="31855A9B"/>
    <w:rsid w:val="31AF6655"/>
    <w:rsid w:val="31C44C91"/>
    <w:rsid w:val="324B77FD"/>
    <w:rsid w:val="32CD5C41"/>
    <w:rsid w:val="33431FBD"/>
    <w:rsid w:val="33534613"/>
    <w:rsid w:val="336D27DF"/>
    <w:rsid w:val="33C30E69"/>
    <w:rsid w:val="33FA2B08"/>
    <w:rsid w:val="34292EF7"/>
    <w:rsid w:val="34A766E3"/>
    <w:rsid w:val="34F84E2C"/>
    <w:rsid w:val="35931772"/>
    <w:rsid w:val="36027C2B"/>
    <w:rsid w:val="3664587A"/>
    <w:rsid w:val="36E374DA"/>
    <w:rsid w:val="37C94F83"/>
    <w:rsid w:val="38083EDB"/>
    <w:rsid w:val="3967365B"/>
    <w:rsid w:val="39757445"/>
    <w:rsid w:val="39827DBF"/>
    <w:rsid w:val="398A6D8F"/>
    <w:rsid w:val="39934CE4"/>
    <w:rsid w:val="3A005670"/>
    <w:rsid w:val="3A3B5DC7"/>
    <w:rsid w:val="3A940DA0"/>
    <w:rsid w:val="3AB72B6D"/>
    <w:rsid w:val="3ABA02BB"/>
    <w:rsid w:val="3B142F09"/>
    <w:rsid w:val="3B4E3DD2"/>
    <w:rsid w:val="3B5D63D5"/>
    <w:rsid w:val="3B7441F4"/>
    <w:rsid w:val="3BD1074A"/>
    <w:rsid w:val="3BE94F97"/>
    <w:rsid w:val="3BF9419F"/>
    <w:rsid w:val="3C62244A"/>
    <w:rsid w:val="3D5106D9"/>
    <w:rsid w:val="3DF712C6"/>
    <w:rsid w:val="3EC25A99"/>
    <w:rsid w:val="3EE14A27"/>
    <w:rsid w:val="3F1F0857"/>
    <w:rsid w:val="3F7854BC"/>
    <w:rsid w:val="3F836D8E"/>
    <w:rsid w:val="400726F7"/>
    <w:rsid w:val="402850A2"/>
    <w:rsid w:val="40573FD8"/>
    <w:rsid w:val="410C7F48"/>
    <w:rsid w:val="41FE1422"/>
    <w:rsid w:val="421C57B0"/>
    <w:rsid w:val="423E0374"/>
    <w:rsid w:val="424C77BF"/>
    <w:rsid w:val="43837033"/>
    <w:rsid w:val="43FB4559"/>
    <w:rsid w:val="446C1B08"/>
    <w:rsid w:val="44943498"/>
    <w:rsid w:val="456614D3"/>
    <w:rsid w:val="46232167"/>
    <w:rsid w:val="468750B1"/>
    <w:rsid w:val="47844934"/>
    <w:rsid w:val="47DE3640"/>
    <w:rsid w:val="48353257"/>
    <w:rsid w:val="48E56A09"/>
    <w:rsid w:val="493B7DE4"/>
    <w:rsid w:val="496459C8"/>
    <w:rsid w:val="499D78EC"/>
    <w:rsid w:val="4A4B06E4"/>
    <w:rsid w:val="4AD66BF3"/>
    <w:rsid w:val="4B5506C5"/>
    <w:rsid w:val="4B902829"/>
    <w:rsid w:val="4B967A61"/>
    <w:rsid w:val="4B9C215E"/>
    <w:rsid w:val="4BA001AC"/>
    <w:rsid w:val="4BBB182A"/>
    <w:rsid w:val="4BC773AC"/>
    <w:rsid w:val="4BD16320"/>
    <w:rsid w:val="4C075AD8"/>
    <w:rsid w:val="4C0A3950"/>
    <w:rsid w:val="4C1F052E"/>
    <w:rsid w:val="4C8D4397"/>
    <w:rsid w:val="4E2B6E65"/>
    <w:rsid w:val="4EC11A45"/>
    <w:rsid w:val="4EED2A25"/>
    <w:rsid w:val="4EF07596"/>
    <w:rsid w:val="4F3A3A81"/>
    <w:rsid w:val="4F4B420F"/>
    <w:rsid w:val="4FBE1669"/>
    <w:rsid w:val="4FBF4573"/>
    <w:rsid w:val="4FFD6415"/>
    <w:rsid w:val="501A164F"/>
    <w:rsid w:val="50A80B48"/>
    <w:rsid w:val="50B4119B"/>
    <w:rsid w:val="50BC4E14"/>
    <w:rsid w:val="50E166F4"/>
    <w:rsid w:val="5115091F"/>
    <w:rsid w:val="51650AEE"/>
    <w:rsid w:val="519222DF"/>
    <w:rsid w:val="51B1786E"/>
    <w:rsid w:val="52E85ECB"/>
    <w:rsid w:val="532F75A3"/>
    <w:rsid w:val="53524392"/>
    <w:rsid w:val="536E53B0"/>
    <w:rsid w:val="54202536"/>
    <w:rsid w:val="54227136"/>
    <w:rsid w:val="549B2F1C"/>
    <w:rsid w:val="550E72F6"/>
    <w:rsid w:val="55663C32"/>
    <w:rsid w:val="55A539E6"/>
    <w:rsid w:val="55CD095E"/>
    <w:rsid w:val="55E741D9"/>
    <w:rsid w:val="560F0D17"/>
    <w:rsid w:val="56612F95"/>
    <w:rsid w:val="56681136"/>
    <w:rsid w:val="589D7D28"/>
    <w:rsid w:val="59C80E8D"/>
    <w:rsid w:val="5A1E2E02"/>
    <w:rsid w:val="5B4C5833"/>
    <w:rsid w:val="5B8D0B83"/>
    <w:rsid w:val="5BA30F64"/>
    <w:rsid w:val="5C4C6209"/>
    <w:rsid w:val="5CB34DC7"/>
    <w:rsid w:val="5D026C6B"/>
    <w:rsid w:val="5D10042C"/>
    <w:rsid w:val="5E256B2B"/>
    <w:rsid w:val="5ED06236"/>
    <w:rsid w:val="5F957BA7"/>
    <w:rsid w:val="5FF87B2D"/>
    <w:rsid w:val="61322C96"/>
    <w:rsid w:val="61491BA7"/>
    <w:rsid w:val="616F6380"/>
    <w:rsid w:val="61BD50D3"/>
    <w:rsid w:val="61DC230B"/>
    <w:rsid w:val="620E0363"/>
    <w:rsid w:val="62933EA8"/>
    <w:rsid w:val="63341DC2"/>
    <w:rsid w:val="64087D6A"/>
    <w:rsid w:val="643B3F55"/>
    <w:rsid w:val="646E578C"/>
    <w:rsid w:val="64FF165C"/>
    <w:rsid w:val="656D35D7"/>
    <w:rsid w:val="66267D4E"/>
    <w:rsid w:val="675C53DB"/>
    <w:rsid w:val="67BE2E31"/>
    <w:rsid w:val="67C53C73"/>
    <w:rsid w:val="682E1B56"/>
    <w:rsid w:val="686F5DCD"/>
    <w:rsid w:val="69A23CDA"/>
    <w:rsid w:val="69AF4D3F"/>
    <w:rsid w:val="69B0648E"/>
    <w:rsid w:val="69DE24A1"/>
    <w:rsid w:val="6A2D488D"/>
    <w:rsid w:val="6A53170A"/>
    <w:rsid w:val="6A717918"/>
    <w:rsid w:val="6AF54295"/>
    <w:rsid w:val="6B9D0D0A"/>
    <w:rsid w:val="6BE016EF"/>
    <w:rsid w:val="6C032B0C"/>
    <w:rsid w:val="6CE622E4"/>
    <w:rsid w:val="6CF460A0"/>
    <w:rsid w:val="6D6153CC"/>
    <w:rsid w:val="6DAD75B3"/>
    <w:rsid w:val="6E32191E"/>
    <w:rsid w:val="6E5D61A4"/>
    <w:rsid w:val="6ED57EFA"/>
    <w:rsid w:val="6F0D678F"/>
    <w:rsid w:val="6F45437C"/>
    <w:rsid w:val="6F970DB6"/>
    <w:rsid w:val="70865530"/>
    <w:rsid w:val="70CE581B"/>
    <w:rsid w:val="712A7F24"/>
    <w:rsid w:val="72766F31"/>
    <w:rsid w:val="732B4FD4"/>
    <w:rsid w:val="732F17FE"/>
    <w:rsid w:val="73CE7B13"/>
    <w:rsid w:val="7455225E"/>
    <w:rsid w:val="75040390"/>
    <w:rsid w:val="75DA44DC"/>
    <w:rsid w:val="764C4541"/>
    <w:rsid w:val="76C04CA2"/>
    <w:rsid w:val="787F39E2"/>
    <w:rsid w:val="78AD5CBD"/>
    <w:rsid w:val="78B1713D"/>
    <w:rsid w:val="78E57888"/>
    <w:rsid w:val="791F1018"/>
    <w:rsid w:val="79750578"/>
    <w:rsid w:val="79C671DA"/>
    <w:rsid w:val="7A040AD5"/>
    <w:rsid w:val="7A47124C"/>
    <w:rsid w:val="7B2C3D80"/>
    <w:rsid w:val="7B854F25"/>
    <w:rsid w:val="7BF15CB6"/>
    <w:rsid w:val="7BF176FE"/>
    <w:rsid w:val="7C7567A9"/>
    <w:rsid w:val="7CE64EE7"/>
    <w:rsid w:val="7D7D1345"/>
    <w:rsid w:val="7DA108E0"/>
    <w:rsid w:val="7DBD0A53"/>
    <w:rsid w:val="7DDE0880"/>
    <w:rsid w:val="7EC674E6"/>
    <w:rsid w:val="7F6E1BD4"/>
    <w:rsid w:val="7F952919"/>
    <w:rsid w:val="7FA041D0"/>
    <w:rsid w:val="7FE07E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alutation" w:semiHidden="0" w:uiPriority="99" w:qFormat="1"/>
    <w:lsdException w:name="Dat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iPriority="39" w:unhideWhenUsed="0"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2D"/>
    <w:pPr>
      <w:widowControl w:val="0"/>
      <w:jc w:val="both"/>
    </w:pPr>
    <w:rPr>
      <w:rFonts w:ascii="Calibri" w:eastAsia="仿宋" w:hAnsi="Calibri" w:cs="Times New Roman"/>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uiPriority w:val="99"/>
    <w:unhideWhenUsed/>
    <w:qFormat/>
    <w:rsid w:val="0032012D"/>
  </w:style>
  <w:style w:type="paragraph" w:styleId="a4">
    <w:name w:val="Date"/>
    <w:basedOn w:val="a"/>
    <w:next w:val="a"/>
    <w:link w:val="Char"/>
    <w:qFormat/>
    <w:rsid w:val="0032012D"/>
    <w:pPr>
      <w:ind w:leftChars="2500" w:left="100"/>
    </w:pPr>
  </w:style>
  <w:style w:type="paragraph" w:styleId="a5">
    <w:name w:val="footer"/>
    <w:basedOn w:val="a"/>
    <w:qFormat/>
    <w:rsid w:val="0032012D"/>
    <w:pPr>
      <w:tabs>
        <w:tab w:val="center" w:pos="4153"/>
        <w:tab w:val="right" w:pos="8306"/>
      </w:tabs>
      <w:snapToGrid w:val="0"/>
      <w:jc w:val="left"/>
    </w:pPr>
    <w:rPr>
      <w:sz w:val="18"/>
    </w:rPr>
  </w:style>
  <w:style w:type="paragraph" w:styleId="a6">
    <w:name w:val="header"/>
    <w:basedOn w:val="a"/>
    <w:qFormat/>
    <w:rsid w:val="0032012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basedOn w:val="a1"/>
    <w:uiPriority w:val="39"/>
    <w:qFormat/>
    <w:rsid w:val="0032012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主题标"/>
    <w:basedOn w:val="a"/>
    <w:next w:val="a3"/>
    <w:qFormat/>
    <w:rsid w:val="0032012D"/>
    <w:pPr>
      <w:spacing w:line="540" w:lineRule="exact"/>
      <w:jc w:val="center"/>
    </w:pPr>
    <w:rPr>
      <w:rFonts w:ascii="Times New Roman" w:eastAsia="方正小标宋简体" w:hAnsi="Times New Roman"/>
      <w:spacing w:val="-2"/>
      <w:sz w:val="44"/>
      <w:szCs w:val="20"/>
    </w:rPr>
  </w:style>
  <w:style w:type="paragraph" w:styleId="a9">
    <w:name w:val="List Paragraph"/>
    <w:basedOn w:val="a"/>
    <w:uiPriority w:val="99"/>
    <w:unhideWhenUsed/>
    <w:qFormat/>
    <w:rsid w:val="0032012D"/>
    <w:pPr>
      <w:ind w:firstLineChars="200" w:firstLine="420"/>
    </w:pPr>
  </w:style>
  <w:style w:type="character" w:customStyle="1" w:styleId="Char">
    <w:name w:val="日期 Char"/>
    <w:basedOn w:val="a0"/>
    <w:link w:val="a4"/>
    <w:qFormat/>
    <w:rsid w:val="0032012D"/>
    <w:rPr>
      <w:rFonts w:ascii="Calibri" w:eastAsia="仿宋" w:hAnsi="Calibri" w:cs="Times New Roman"/>
      <w:kern w:val="2"/>
      <w:sz w:val="32"/>
      <w:szCs w:val="22"/>
    </w:rPr>
  </w:style>
  <w:style w:type="paragraph" w:customStyle="1" w:styleId="TableParagraph">
    <w:name w:val="Table Paragraph"/>
    <w:basedOn w:val="a"/>
    <w:uiPriority w:val="1"/>
    <w:qFormat/>
    <w:rsid w:val="0032012D"/>
    <w:rPr>
      <w:rFonts w:ascii="宋体" w:eastAsia="宋体" w:hAnsi="宋体" w:cs="宋体"/>
      <w:lang w:val="zh-CN" w:bidi="zh-CN"/>
    </w:rPr>
  </w:style>
  <w:style w:type="paragraph" w:styleId="aa">
    <w:name w:val="Normal (Web)"/>
    <w:basedOn w:val="a"/>
    <w:uiPriority w:val="99"/>
    <w:unhideWhenUsed/>
    <w:rsid w:val="00ED5C2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ip.top/javascrip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1121</Words>
  <Characters>6391</Characters>
  <Application>Microsoft Office Word</Application>
  <DocSecurity>0</DocSecurity>
  <Lines>53</Lines>
  <Paragraphs>14</Paragraphs>
  <ScaleCrop>false</ScaleCrop>
  <Company>Sky123.Org</Company>
  <LinksUpToDate>false</LinksUpToDate>
  <CharactersWithSpaces>7498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。张进</dc:creator>
  <cp:lastModifiedBy>王宁娇</cp:lastModifiedBy>
  <cp:revision>2</cp:revision>
  <cp:lastPrinted>2021-05-12T06:13:00Z</cp:lastPrinted>
  <dcterms:created xsi:type="dcterms:W3CDTF">2021-05-12T06:14:00Z</dcterms:created>
  <dcterms:modified xsi:type="dcterms:W3CDTF">2021-05-12T06:14:00Z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7434171752D84D98A0828C8896E1093E</vt:lpwstr>
  </property>
</Properties>
</file>