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35" w:rsidRPr="00E4224F" w:rsidRDefault="00EF0935" w:rsidP="009D1F6F">
      <w:pPr>
        <w:jc w:val="left"/>
        <w:rPr>
          <w:rFonts w:ascii="Times New Roman" w:eastAsia="仿宋_GB2312" w:hAnsi="Times New Roman"/>
          <w:b/>
          <w:bCs/>
          <w:szCs w:val="32"/>
        </w:rPr>
      </w:pPr>
      <w:r w:rsidRPr="00E4224F">
        <w:rPr>
          <w:rFonts w:ascii="Times New Roman" w:eastAsia="仿宋_GB2312" w:hAnsi="Times New Roman"/>
          <w:b/>
          <w:bCs/>
          <w:sz w:val="28"/>
          <w:szCs w:val="28"/>
        </w:rPr>
        <w:t>附件</w:t>
      </w:r>
      <w:r w:rsidRPr="00E4224F">
        <w:rPr>
          <w:rFonts w:ascii="Times New Roman" w:eastAsia="仿宋_GB2312" w:hAnsi="Times New Roman"/>
          <w:b/>
          <w:bCs/>
          <w:sz w:val="28"/>
          <w:szCs w:val="28"/>
        </w:rPr>
        <w:t>1</w:t>
      </w:r>
      <w:r w:rsidRPr="00E4224F">
        <w:rPr>
          <w:rFonts w:ascii="Times New Roman" w:eastAsia="仿宋_GB2312" w:hAnsi="Times New Roman"/>
          <w:b/>
          <w:bCs/>
          <w:sz w:val="28"/>
          <w:szCs w:val="28"/>
        </w:rPr>
        <w:t>：</w:t>
      </w:r>
      <w:r w:rsidR="009D1F6F">
        <w:rPr>
          <w:rFonts w:ascii="Times New Roman" w:eastAsia="仿宋_GB2312" w:hAnsi="Times New Roman" w:hint="eastAsia"/>
          <w:b/>
          <w:bCs/>
          <w:sz w:val="28"/>
          <w:szCs w:val="28"/>
        </w:rPr>
        <w:t xml:space="preserve">             </w:t>
      </w:r>
      <w:r w:rsidRPr="00E4224F">
        <w:rPr>
          <w:rFonts w:ascii="Times New Roman" w:eastAsia="仿宋_GB2312" w:hAnsi="Times New Roman"/>
          <w:b/>
          <w:bCs/>
          <w:szCs w:val="32"/>
        </w:rPr>
        <w:t>2020</w:t>
      </w:r>
      <w:r w:rsidRPr="00E4224F">
        <w:rPr>
          <w:rFonts w:ascii="Times New Roman" w:eastAsia="仿宋_GB2312" w:hAnsi="Times New Roman"/>
          <w:b/>
          <w:bCs/>
          <w:szCs w:val="32"/>
        </w:rPr>
        <w:t>中国</w:t>
      </w:r>
      <w:r w:rsidRPr="00E4224F">
        <w:rPr>
          <w:rFonts w:ascii="Times New Roman" w:eastAsia="仿宋_GB2312" w:hAnsi="Times New Roman"/>
          <w:b/>
          <w:bCs/>
          <w:szCs w:val="32"/>
        </w:rPr>
        <w:t>(</w:t>
      </w:r>
      <w:r w:rsidRPr="00E4224F">
        <w:rPr>
          <w:rFonts w:ascii="Times New Roman" w:eastAsia="仿宋_GB2312" w:hAnsi="Times New Roman"/>
          <w:b/>
          <w:bCs/>
          <w:szCs w:val="32"/>
        </w:rPr>
        <w:t>南京</w:t>
      </w:r>
      <w:r w:rsidRPr="00E4224F">
        <w:rPr>
          <w:rFonts w:ascii="Times New Roman" w:eastAsia="仿宋_GB2312" w:hAnsi="Times New Roman"/>
          <w:b/>
          <w:bCs/>
          <w:szCs w:val="32"/>
        </w:rPr>
        <w:t>)</w:t>
      </w:r>
      <w:r w:rsidR="00E3208A">
        <w:rPr>
          <w:rFonts w:ascii="Times New Roman" w:eastAsia="仿宋_GB2312" w:hAnsi="Times New Roman"/>
          <w:b/>
          <w:bCs/>
          <w:szCs w:val="32"/>
        </w:rPr>
        <w:t>国际安全生产科技论坛</w:t>
      </w:r>
      <w:r w:rsidRPr="00E4224F">
        <w:rPr>
          <w:rFonts w:ascii="Times New Roman" w:eastAsia="仿宋_GB2312" w:hAnsi="Times New Roman"/>
          <w:b/>
          <w:bCs/>
          <w:szCs w:val="32"/>
        </w:rPr>
        <w:t>回执表</w:t>
      </w:r>
    </w:p>
    <w:tbl>
      <w:tblPr>
        <w:tblW w:w="13325" w:type="dxa"/>
        <w:tblInd w:w="-162" w:type="dxa"/>
        <w:tblCellMar>
          <w:top w:w="48" w:type="dxa"/>
          <w:left w:w="122" w:type="dxa"/>
          <w:right w:w="170" w:type="dxa"/>
        </w:tblCellMar>
        <w:tblLook w:val="0000"/>
      </w:tblPr>
      <w:tblGrid>
        <w:gridCol w:w="1871"/>
        <w:gridCol w:w="1162"/>
        <w:gridCol w:w="2266"/>
        <w:gridCol w:w="1364"/>
        <w:gridCol w:w="1871"/>
        <w:gridCol w:w="277"/>
        <w:gridCol w:w="1140"/>
        <w:gridCol w:w="1968"/>
        <w:gridCol w:w="1406"/>
      </w:tblGrid>
      <w:tr w:rsidR="00EF0935" w:rsidRPr="00E4224F" w:rsidTr="00006EBC">
        <w:trPr>
          <w:trHeight w:val="500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24F">
              <w:rPr>
                <w:rFonts w:ascii="Times New Roman" w:hAnsi="仿宋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4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24F">
              <w:rPr>
                <w:rFonts w:ascii="Times New Roman" w:hAnsi="仿宋"/>
                <w:b/>
                <w:bCs/>
                <w:sz w:val="24"/>
                <w:szCs w:val="24"/>
              </w:rPr>
              <w:t>邮政编码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24F">
              <w:rPr>
                <w:rFonts w:ascii="Times New Roman" w:hAnsi="仿宋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935" w:rsidRPr="00E4224F" w:rsidTr="00006EBC">
        <w:trPr>
          <w:trHeight w:val="422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24F">
              <w:rPr>
                <w:rFonts w:ascii="Times New Roman" w:hAnsi="仿宋"/>
                <w:b/>
                <w:bCs/>
                <w:sz w:val="24"/>
                <w:szCs w:val="24"/>
              </w:rPr>
              <w:t>发票邮寄地址</w:t>
            </w:r>
          </w:p>
        </w:tc>
        <w:tc>
          <w:tcPr>
            <w:tcW w:w="80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24F">
              <w:rPr>
                <w:rFonts w:ascii="Times New Roman" w:hAnsi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935" w:rsidRPr="00E4224F" w:rsidTr="00006EBC">
        <w:trPr>
          <w:trHeight w:val="528"/>
        </w:trPr>
        <w:tc>
          <w:tcPr>
            <w:tcW w:w="1332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24F">
              <w:rPr>
                <w:rFonts w:ascii="Times New Roman" w:hAnsi="仿宋"/>
                <w:b/>
                <w:bCs/>
                <w:sz w:val="24"/>
                <w:szCs w:val="24"/>
              </w:rPr>
              <w:t>单位开票信息（单选）</w:t>
            </w:r>
            <w:r w:rsidRPr="00E4224F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roofErr w:type="gramStart"/>
            <w:r w:rsidRPr="00E4224F">
              <w:rPr>
                <w:rFonts w:ascii="Times New Roman" w:hAnsi="仿宋"/>
                <w:b/>
                <w:bCs/>
                <w:sz w:val="24"/>
                <w:szCs w:val="24"/>
              </w:rPr>
              <w:t>囗</w:t>
            </w:r>
            <w:proofErr w:type="gramEnd"/>
            <w:r w:rsidRPr="00E4224F">
              <w:rPr>
                <w:rFonts w:ascii="Times New Roman" w:hAnsi="仿宋"/>
                <w:b/>
                <w:bCs/>
                <w:sz w:val="24"/>
                <w:szCs w:val="24"/>
              </w:rPr>
              <w:t>增值税普通发票</w:t>
            </w:r>
            <w:r w:rsidRPr="00E4224F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roofErr w:type="gramStart"/>
            <w:r w:rsidRPr="00E4224F">
              <w:rPr>
                <w:rFonts w:ascii="Times New Roman" w:hAnsi="仿宋"/>
                <w:b/>
                <w:bCs/>
                <w:sz w:val="24"/>
                <w:szCs w:val="24"/>
              </w:rPr>
              <w:t>囗</w:t>
            </w:r>
            <w:proofErr w:type="gramEnd"/>
            <w:r w:rsidRPr="00E4224F">
              <w:rPr>
                <w:rFonts w:ascii="Times New Roman" w:hAnsi="仿宋"/>
                <w:b/>
                <w:bCs/>
                <w:sz w:val="24"/>
                <w:szCs w:val="24"/>
              </w:rPr>
              <w:t>增值税专用发票</w:t>
            </w:r>
          </w:p>
        </w:tc>
      </w:tr>
      <w:tr w:rsidR="00EF0935" w:rsidRPr="00E4224F" w:rsidTr="00006EBC">
        <w:trPr>
          <w:trHeight w:val="490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24F">
              <w:rPr>
                <w:rFonts w:ascii="Times New Roman" w:hAnsi="仿宋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14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935" w:rsidRPr="00E4224F" w:rsidTr="00006EBC">
        <w:trPr>
          <w:trHeight w:val="504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24F">
              <w:rPr>
                <w:rFonts w:ascii="Times New Roman" w:hAnsi="仿宋"/>
                <w:b/>
                <w:bCs/>
                <w:sz w:val="24"/>
                <w:szCs w:val="24"/>
              </w:rPr>
              <w:t>纳税人识别号</w:t>
            </w:r>
          </w:p>
        </w:tc>
        <w:tc>
          <w:tcPr>
            <w:tcW w:w="4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24F">
              <w:rPr>
                <w:rFonts w:ascii="Times New Roman" w:hAnsi="仿宋"/>
                <w:b/>
                <w:bCs/>
                <w:sz w:val="24"/>
                <w:szCs w:val="24"/>
              </w:rPr>
              <w:t>地址、电话</w:t>
            </w:r>
          </w:p>
        </w:tc>
        <w:tc>
          <w:tcPr>
            <w:tcW w:w="47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935" w:rsidRPr="00E4224F" w:rsidTr="00006EBC">
        <w:trPr>
          <w:trHeight w:val="509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24F">
              <w:rPr>
                <w:rFonts w:ascii="Times New Roman" w:hAnsi="仿宋"/>
                <w:b/>
                <w:bCs/>
                <w:sz w:val="24"/>
                <w:szCs w:val="24"/>
              </w:rPr>
              <w:t>开户银行</w:t>
            </w:r>
          </w:p>
        </w:tc>
        <w:tc>
          <w:tcPr>
            <w:tcW w:w="4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24F">
              <w:rPr>
                <w:rFonts w:ascii="Times New Roman" w:hAnsi="仿宋"/>
                <w:b/>
                <w:bCs/>
                <w:sz w:val="24"/>
                <w:szCs w:val="24"/>
              </w:rPr>
              <w:t>开户账号</w:t>
            </w:r>
          </w:p>
        </w:tc>
        <w:tc>
          <w:tcPr>
            <w:tcW w:w="47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935" w:rsidRPr="00E4224F" w:rsidTr="00006EBC">
        <w:trPr>
          <w:trHeight w:val="355"/>
        </w:trPr>
        <w:tc>
          <w:tcPr>
            <w:tcW w:w="1332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rPr>
                <w:rFonts w:ascii="Times New Roman" w:hAnsi="Times New Roman"/>
                <w:sz w:val="24"/>
                <w:szCs w:val="24"/>
              </w:rPr>
            </w:pPr>
            <w:r w:rsidRPr="00E4224F">
              <w:rPr>
                <w:rFonts w:ascii="Times New Roman" w:hAnsi="仿宋"/>
                <w:sz w:val="24"/>
                <w:szCs w:val="24"/>
              </w:rPr>
              <w:t>备注：发票信息请与本单位财务人员核对后填写完整，组委会将凭此开且发票</w:t>
            </w:r>
          </w:p>
        </w:tc>
      </w:tr>
      <w:tr w:rsidR="00EF0935" w:rsidRPr="00E4224F" w:rsidTr="00006EBC">
        <w:trPr>
          <w:trHeight w:val="432"/>
        </w:trPr>
        <w:tc>
          <w:tcPr>
            <w:tcW w:w="1332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24F">
              <w:rPr>
                <w:rFonts w:ascii="Times New Roman" w:hAnsi="仿宋"/>
                <w:b/>
                <w:bCs/>
                <w:sz w:val="24"/>
                <w:szCs w:val="24"/>
              </w:rPr>
              <w:t>参会人员信息</w:t>
            </w:r>
          </w:p>
        </w:tc>
      </w:tr>
      <w:tr w:rsidR="00EF0935" w:rsidRPr="00E4224F" w:rsidTr="00006EBC">
        <w:trPr>
          <w:trHeight w:val="322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24F">
              <w:rPr>
                <w:rFonts w:ascii="Times New Roman" w:hAnsi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24F">
              <w:rPr>
                <w:rFonts w:ascii="Times New Roman" w:hAnsi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24F">
              <w:rPr>
                <w:rFonts w:ascii="Times New Roman" w:hAnsi="仿宋"/>
                <w:b/>
                <w:bCs/>
                <w:sz w:val="24"/>
                <w:szCs w:val="24"/>
              </w:rPr>
              <w:t>职务</w:t>
            </w:r>
            <w:r w:rsidRPr="00E4224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E4224F">
              <w:rPr>
                <w:rFonts w:ascii="Times New Roman" w:hAnsi="仿宋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24F">
              <w:rPr>
                <w:rFonts w:ascii="Times New Roman" w:hAnsi="仿宋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24F">
              <w:rPr>
                <w:rFonts w:ascii="Times New Roman" w:hAnsi="仿宋"/>
                <w:b/>
                <w:bCs/>
                <w:sz w:val="24"/>
                <w:szCs w:val="24"/>
              </w:rPr>
              <w:t>电子信箱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24F">
              <w:rPr>
                <w:rFonts w:ascii="Times New Roman" w:hAnsi="仿宋"/>
                <w:b/>
                <w:bCs/>
                <w:sz w:val="24"/>
                <w:szCs w:val="24"/>
              </w:rPr>
              <w:t>住宿酒店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24F">
              <w:rPr>
                <w:rFonts w:ascii="Times New Roman" w:hAnsi="仿宋"/>
                <w:b/>
                <w:bCs/>
                <w:sz w:val="24"/>
                <w:szCs w:val="24"/>
              </w:rPr>
              <w:t>住宿情况</w:t>
            </w:r>
          </w:p>
        </w:tc>
      </w:tr>
      <w:tr w:rsidR="00EF0935" w:rsidRPr="00E4224F" w:rsidTr="00006EBC">
        <w:trPr>
          <w:trHeight w:val="634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224F">
              <w:rPr>
                <w:rFonts w:ascii="Times New Roman" w:hAnsi="仿宋"/>
                <w:sz w:val="22"/>
              </w:rPr>
              <w:t>囗</w:t>
            </w:r>
            <w:proofErr w:type="gramEnd"/>
            <w:r w:rsidRPr="00E4224F">
              <w:rPr>
                <w:rFonts w:ascii="Times New Roman" w:hAnsi="仿宋"/>
                <w:sz w:val="24"/>
                <w:szCs w:val="24"/>
              </w:rPr>
              <w:t>南京新华传媒大酒店</w:t>
            </w:r>
          </w:p>
          <w:p w:rsidR="00EF0935" w:rsidRPr="00E4224F" w:rsidRDefault="00EF0935" w:rsidP="007402A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224F">
              <w:rPr>
                <w:rFonts w:ascii="Times New Roman" w:hAnsi="Times New Roman"/>
                <w:sz w:val="24"/>
                <w:szCs w:val="24"/>
              </w:rPr>
              <w:t>(</w:t>
            </w:r>
            <w:r w:rsidRPr="00E4224F">
              <w:rPr>
                <w:rFonts w:ascii="Times New Roman" w:hAnsi="仿宋"/>
                <w:sz w:val="24"/>
                <w:szCs w:val="24"/>
              </w:rPr>
              <w:t>单间</w:t>
            </w:r>
            <w:r w:rsidRPr="00E4224F">
              <w:rPr>
                <w:rFonts w:ascii="Times New Roman" w:hAnsi="Times New Roman"/>
                <w:sz w:val="24"/>
                <w:szCs w:val="24"/>
              </w:rPr>
              <w:t>550</w:t>
            </w:r>
            <w:r w:rsidRPr="00E4224F">
              <w:rPr>
                <w:rFonts w:ascii="Times New Roman" w:hAnsi="仿宋"/>
                <w:sz w:val="24"/>
                <w:szCs w:val="24"/>
              </w:rPr>
              <w:t>元</w:t>
            </w:r>
            <w:r w:rsidRPr="00E4224F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E4224F">
              <w:rPr>
                <w:rFonts w:ascii="Times New Roman" w:hAnsi="仿宋"/>
                <w:sz w:val="24"/>
                <w:szCs w:val="24"/>
              </w:rPr>
              <w:t>标间</w:t>
            </w:r>
            <w:r w:rsidRPr="00E4224F">
              <w:rPr>
                <w:rFonts w:ascii="Times New Roman" w:hAnsi="Times New Roman"/>
                <w:sz w:val="24"/>
                <w:szCs w:val="24"/>
              </w:rPr>
              <w:t>600</w:t>
            </w:r>
            <w:r w:rsidRPr="00E4224F">
              <w:rPr>
                <w:rFonts w:ascii="Times New Roman" w:hAnsi="仿宋"/>
                <w:sz w:val="24"/>
                <w:szCs w:val="24"/>
              </w:rPr>
              <w:t>元</w:t>
            </w:r>
            <w:proofErr w:type="gramEnd"/>
            <w:r w:rsidRPr="00E4224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F0935" w:rsidRPr="00E4224F" w:rsidRDefault="00EF0935" w:rsidP="007402A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224F">
              <w:rPr>
                <w:rFonts w:ascii="Times New Roman" w:hAnsi="仿宋"/>
                <w:sz w:val="24"/>
                <w:szCs w:val="24"/>
              </w:rPr>
              <w:t>囗</w:t>
            </w:r>
            <w:proofErr w:type="gramEnd"/>
            <w:r w:rsidRPr="00E4224F">
              <w:rPr>
                <w:rFonts w:ascii="Times New Roman" w:hAnsi="仿宋"/>
                <w:sz w:val="24"/>
                <w:szCs w:val="24"/>
              </w:rPr>
              <w:t>南京美辰国际酒店</w:t>
            </w:r>
          </w:p>
          <w:p w:rsidR="00EF0935" w:rsidRPr="00E4224F" w:rsidRDefault="00EF0935" w:rsidP="007402A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224F">
              <w:rPr>
                <w:rFonts w:ascii="Times New Roman" w:hAnsi="Times New Roman"/>
                <w:sz w:val="24"/>
                <w:szCs w:val="24"/>
              </w:rPr>
              <w:t>(</w:t>
            </w:r>
            <w:r w:rsidRPr="00E4224F">
              <w:rPr>
                <w:rFonts w:ascii="Times New Roman" w:hAnsi="仿宋"/>
                <w:sz w:val="24"/>
                <w:szCs w:val="24"/>
              </w:rPr>
              <w:t>单间</w:t>
            </w:r>
            <w:r w:rsidRPr="00E4224F">
              <w:rPr>
                <w:rFonts w:ascii="Times New Roman" w:hAnsi="Times New Roman"/>
                <w:sz w:val="24"/>
                <w:szCs w:val="24"/>
              </w:rPr>
              <w:t>380</w:t>
            </w:r>
            <w:r w:rsidRPr="00E4224F">
              <w:rPr>
                <w:rFonts w:ascii="Times New Roman" w:hAnsi="仿宋"/>
                <w:sz w:val="24"/>
                <w:szCs w:val="24"/>
              </w:rPr>
              <w:t>元</w:t>
            </w:r>
            <w:r w:rsidRPr="00E4224F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E4224F">
              <w:rPr>
                <w:rFonts w:ascii="Times New Roman" w:hAnsi="仿宋"/>
                <w:sz w:val="24"/>
                <w:szCs w:val="24"/>
              </w:rPr>
              <w:t>标间</w:t>
            </w:r>
            <w:r w:rsidRPr="00E4224F">
              <w:rPr>
                <w:rFonts w:ascii="Times New Roman" w:hAnsi="Times New Roman"/>
                <w:sz w:val="24"/>
                <w:szCs w:val="24"/>
              </w:rPr>
              <w:t>380</w:t>
            </w:r>
            <w:r w:rsidRPr="00E4224F">
              <w:rPr>
                <w:rFonts w:ascii="Times New Roman" w:hAnsi="仿宋"/>
                <w:sz w:val="24"/>
                <w:szCs w:val="24"/>
              </w:rPr>
              <w:t>元</w:t>
            </w:r>
            <w:proofErr w:type="gramEnd"/>
            <w:r w:rsidRPr="00E422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 w:rsidRPr="00E4224F">
              <w:rPr>
                <w:rFonts w:ascii="Times New Roman" w:hAnsi="仿宋"/>
                <w:sz w:val="22"/>
              </w:rPr>
              <w:t>囗</w:t>
            </w:r>
            <w:proofErr w:type="gramEnd"/>
            <w:r w:rsidRPr="00E4224F">
              <w:rPr>
                <w:rFonts w:ascii="Times New Roman" w:hAnsi="仿宋"/>
                <w:sz w:val="22"/>
              </w:rPr>
              <w:t>单间</w:t>
            </w:r>
          </w:p>
          <w:p w:rsidR="00EF0935" w:rsidRPr="00E4224F" w:rsidRDefault="00EF0935" w:rsidP="007402AE">
            <w:pPr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 w:rsidRPr="00E4224F">
              <w:rPr>
                <w:rFonts w:ascii="Times New Roman" w:hAnsi="仿宋"/>
                <w:sz w:val="22"/>
              </w:rPr>
              <w:t>囗标间</w:t>
            </w:r>
            <w:proofErr w:type="gramEnd"/>
          </w:p>
        </w:tc>
      </w:tr>
      <w:tr w:rsidR="00EF0935" w:rsidRPr="00E4224F" w:rsidTr="00006EBC">
        <w:trPr>
          <w:trHeight w:val="634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935" w:rsidRPr="00E4224F" w:rsidRDefault="00EF0935" w:rsidP="007402AE">
            <w:pPr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 w:rsidRPr="00E4224F">
              <w:rPr>
                <w:rFonts w:ascii="Times New Roman" w:hAnsi="仿宋"/>
                <w:sz w:val="22"/>
              </w:rPr>
              <w:t>囗</w:t>
            </w:r>
            <w:proofErr w:type="gramEnd"/>
            <w:r w:rsidRPr="00E4224F">
              <w:rPr>
                <w:rFonts w:ascii="Times New Roman" w:hAnsi="仿宋"/>
                <w:sz w:val="22"/>
              </w:rPr>
              <w:t>单间</w:t>
            </w:r>
          </w:p>
          <w:p w:rsidR="00EF0935" w:rsidRPr="00E4224F" w:rsidRDefault="00EF0935" w:rsidP="007402AE">
            <w:pPr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 w:rsidRPr="00E4224F">
              <w:rPr>
                <w:rFonts w:ascii="Times New Roman" w:hAnsi="仿宋"/>
                <w:sz w:val="22"/>
              </w:rPr>
              <w:t>囗标间</w:t>
            </w:r>
            <w:proofErr w:type="gramEnd"/>
          </w:p>
        </w:tc>
      </w:tr>
    </w:tbl>
    <w:p w:rsidR="00EF0935" w:rsidRPr="00E4224F" w:rsidRDefault="00EF0935" w:rsidP="00EF0935">
      <w:pPr>
        <w:spacing w:before="23"/>
        <w:ind w:right="664"/>
        <w:rPr>
          <w:rFonts w:ascii="Times New Roman" w:hAnsi="Times New Roman"/>
          <w:spacing w:val="-5"/>
          <w:sz w:val="21"/>
        </w:rPr>
      </w:pPr>
      <w:r w:rsidRPr="00E4224F">
        <w:rPr>
          <w:rFonts w:ascii="Times New Roman" w:hAnsi="仿宋"/>
          <w:spacing w:val="-5"/>
          <w:sz w:val="21"/>
        </w:rPr>
        <w:t>注：</w:t>
      </w:r>
      <w:r w:rsidRPr="00E4224F">
        <w:rPr>
          <w:rFonts w:ascii="Times New Roman" w:hAnsi="Times New Roman"/>
          <w:spacing w:val="-5"/>
          <w:sz w:val="21"/>
        </w:rPr>
        <w:t>1</w:t>
      </w:r>
      <w:r w:rsidRPr="00E4224F">
        <w:rPr>
          <w:rFonts w:ascii="Times New Roman" w:hAnsi="仿宋"/>
          <w:spacing w:val="-5"/>
          <w:sz w:val="21"/>
        </w:rPr>
        <w:t>、请各报名单位于</w:t>
      </w:r>
      <w:r w:rsidRPr="00E4224F">
        <w:rPr>
          <w:rFonts w:ascii="Times New Roman" w:hAnsi="Times New Roman"/>
          <w:spacing w:val="-5"/>
          <w:sz w:val="21"/>
        </w:rPr>
        <w:t>11</w:t>
      </w:r>
      <w:r w:rsidRPr="00E4224F">
        <w:rPr>
          <w:rFonts w:ascii="Times New Roman" w:hAnsi="仿宋"/>
          <w:spacing w:val="-5"/>
          <w:sz w:val="21"/>
        </w:rPr>
        <w:t>月</w:t>
      </w:r>
      <w:r w:rsidRPr="00E4224F">
        <w:rPr>
          <w:rFonts w:ascii="Times New Roman" w:hAnsi="Times New Roman"/>
          <w:spacing w:val="-5"/>
          <w:sz w:val="21"/>
        </w:rPr>
        <w:t>13</w:t>
      </w:r>
      <w:r w:rsidRPr="00E4224F">
        <w:rPr>
          <w:rFonts w:ascii="Times New Roman" w:hAnsi="仿宋"/>
          <w:spacing w:val="-5"/>
          <w:sz w:val="21"/>
        </w:rPr>
        <w:t>日前将本表发送至：</w:t>
      </w:r>
      <w:r w:rsidRPr="00E4224F">
        <w:rPr>
          <w:rFonts w:ascii="Times New Roman" w:hAnsi="Times New Roman"/>
          <w:spacing w:val="-5"/>
          <w:sz w:val="21"/>
        </w:rPr>
        <w:t>jswsst@sina.com</w:t>
      </w:r>
      <w:r w:rsidRPr="00E4224F">
        <w:rPr>
          <w:rFonts w:ascii="Times New Roman" w:hAnsi="仿宋"/>
          <w:spacing w:val="-5"/>
          <w:sz w:val="21"/>
        </w:rPr>
        <w:t>，</w:t>
      </w:r>
      <w:r w:rsidRPr="00E4224F">
        <w:rPr>
          <w:rFonts w:ascii="Times New Roman" w:hAnsi="Times New Roman"/>
          <w:spacing w:val="-5"/>
          <w:sz w:val="21"/>
        </w:rPr>
        <w:t>“</w:t>
      </w:r>
      <w:r w:rsidRPr="00E4224F">
        <w:rPr>
          <w:rFonts w:ascii="Times New Roman" w:hAnsi="仿宋"/>
          <w:spacing w:val="-5"/>
          <w:sz w:val="21"/>
        </w:rPr>
        <w:t>单位及职务</w:t>
      </w:r>
      <w:r w:rsidRPr="00E4224F">
        <w:rPr>
          <w:rFonts w:ascii="Times New Roman" w:hAnsi="Times New Roman"/>
          <w:spacing w:val="-5"/>
          <w:sz w:val="21"/>
        </w:rPr>
        <w:t>”</w:t>
      </w:r>
      <w:r w:rsidRPr="00E4224F">
        <w:rPr>
          <w:rFonts w:ascii="Times New Roman" w:hAnsi="仿宋"/>
          <w:spacing w:val="-5"/>
          <w:sz w:val="21"/>
        </w:rPr>
        <w:t>一栏务必填写全称。</w:t>
      </w:r>
    </w:p>
    <w:p w:rsidR="00EF0935" w:rsidRPr="00E4224F" w:rsidRDefault="00EF0935" w:rsidP="00EF0935">
      <w:pPr>
        <w:spacing w:before="23"/>
        <w:ind w:right="664" w:firstLineChars="200" w:firstLine="400"/>
        <w:rPr>
          <w:rFonts w:ascii="Times New Roman" w:hAnsi="Times New Roman"/>
          <w:spacing w:val="-5"/>
          <w:sz w:val="21"/>
        </w:rPr>
        <w:sectPr w:rsidR="00EF0935" w:rsidRPr="00E4224F" w:rsidSect="00EF0935">
          <w:footerReference w:type="even" r:id="rId7"/>
          <w:pgSz w:w="16838" w:h="11906" w:orient="landscape"/>
          <w:pgMar w:top="1588" w:right="2098" w:bottom="1474" w:left="1985" w:header="851" w:footer="992" w:gutter="0"/>
          <w:cols w:space="720"/>
          <w:docGrid w:type="lines" w:linePitch="435"/>
        </w:sectPr>
      </w:pPr>
      <w:r w:rsidRPr="00E4224F">
        <w:rPr>
          <w:rFonts w:ascii="Times New Roman" w:hAnsi="Times New Roman"/>
          <w:spacing w:val="-5"/>
          <w:sz w:val="21"/>
        </w:rPr>
        <w:t xml:space="preserve">2 </w:t>
      </w:r>
      <w:r w:rsidRPr="00E4224F">
        <w:rPr>
          <w:rFonts w:ascii="Times New Roman" w:hAnsi="仿宋"/>
          <w:spacing w:val="-5"/>
          <w:sz w:val="21"/>
        </w:rPr>
        <w:t>、承办单位将提供住宿预订服务，请</w:t>
      </w:r>
      <w:proofErr w:type="gramStart"/>
      <w:r w:rsidRPr="00E4224F">
        <w:rPr>
          <w:rFonts w:ascii="Times New Roman" w:hAnsi="仿宋"/>
          <w:spacing w:val="-5"/>
          <w:sz w:val="21"/>
        </w:rPr>
        <w:t>勾选相应</w:t>
      </w:r>
      <w:proofErr w:type="gramEnd"/>
      <w:r w:rsidRPr="00E4224F">
        <w:rPr>
          <w:rFonts w:ascii="Times New Roman" w:hAnsi="Times New Roman"/>
          <w:spacing w:val="-5"/>
          <w:sz w:val="21"/>
        </w:rPr>
        <w:t>“</w:t>
      </w:r>
      <w:r w:rsidRPr="00E4224F">
        <w:rPr>
          <w:rFonts w:ascii="Times New Roman" w:hAnsi="仿宋"/>
          <w:spacing w:val="-5"/>
          <w:sz w:val="21"/>
        </w:rPr>
        <w:t>住宿情况</w:t>
      </w:r>
      <w:r w:rsidRPr="00E4224F">
        <w:rPr>
          <w:rFonts w:ascii="Times New Roman" w:hAnsi="Times New Roman"/>
          <w:spacing w:val="-5"/>
          <w:sz w:val="21"/>
        </w:rPr>
        <w:t>”</w:t>
      </w:r>
      <w:r w:rsidRPr="00E4224F">
        <w:rPr>
          <w:rFonts w:ascii="Times New Roman" w:hAnsi="仿宋"/>
          <w:spacing w:val="-5"/>
          <w:sz w:val="21"/>
        </w:rPr>
        <w:t>选项，费用自理。</w:t>
      </w:r>
    </w:p>
    <w:p w:rsidR="00EF0935" w:rsidRPr="00E4224F" w:rsidRDefault="00EF0935" w:rsidP="00EF0935">
      <w:pPr>
        <w:jc w:val="left"/>
        <w:rPr>
          <w:rFonts w:ascii="Times New Roman" w:eastAsia="仿宋_GB2312" w:hAnsi="Times New Roman"/>
          <w:b/>
          <w:bCs/>
          <w:sz w:val="28"/>
          <w:szCs w:val="28"/>
        </w:rPr>
      </w:pPr>
      <w:r w:rsidRPr="00E4224F">
        <w:rPr>
          <w:rFonts w:ascii="Times New Roman" w:eastAsia="仿宋_GB2312" w:hAnsi="Times New Roman"/>
          <w:b/>
          <w:bCs/>
          <w:sz w:val="28"/>
          <w:szCs w:val="28"/>
        </w:rPr>
        <w:lastRenderedPageBreak/>
        <w:t>附件</w:t>
      </w:r>
      <w:r w:rsidRPr="00E4224F">
        <w:rPr>
          <w:rFonts w:ascii="Times New Roman" w:eastAsia="仿宋_GB2312" w:hAnsi="Times New Roman"/>
          <w:b/>
          <w:bCs/>
          <w:sz w:val="28"/>
          <w:szCs w:val="28"/>
        </w:rPr>
        <w:t>2</w:t>
      </w:r>
      <w:r w:rsidRPr="00E4224F">
        <w:rPr>
          <w:rFonts w:ascii="Times New Roman" w:eastAsia="仿宋_GB2312" w:hAnsi="Times New Roman"/>
          <w:b/>
          <w:bCs/>
          <w:sz w:val="28"/>
          <w:szCs w:val="28"/>
        </w:rPr>
        <w:t>：</w:t>
      </w:r>
    </w:p>
    <w:p w:rsidR="00EF0935" w:rsidRDefault="00EF0935" w:rsidP="00EF0935">
      <w:pPr>
        <w:jc w:val="center"/>
        <w:rPr>
          <w:rFonts w:ascii="Times New Roman" w:eastAsia="仿宋_GB2312" w:hAnsi="Times New Roman"/>
          <w:b/>
          <w:bCs/>
          <w:szCs w:val="32"/>
        </w:rPr>
      </w:pPr>
      <w:r w:rsidRPr="00E4224F">
        <w:rPr>
          <w:rFonts w:ascii="Times New Roman" w:eastAsia="仿宋_GB2312" w:hAnsi="Times New Roman"/>
          <w:b/>
          <w:bCs/>
          <w:szCs w:val="32"/>
        </w:rPr>
        <w:t>论坛及会务酒店地点交通说明</w:t>
      </w:r>
    </w:p>
    <w:p w:rsidR="00006EBC" w:rsidRPr="00E4224F" w:rsidRDefault="00006EBC" w:rsidP="00EF0935">
      <w:pPr>
        <w:jc w:val="center"/>
        <w:rPr>
          <w:rFonts w:ascii="Times New Roman" w:eastAsia="仿宋_GB2312" w:hAnsi="Times New Roman"/>
          <w:b/>
          <w:bCs/>
          <w:szCs w:val="32"/>
        </w:rPr>
      </w:pPr>
    </w:p>
    <w:p w:rsidR="00EF0935" w:rsidRPr="00E4224F" w:rsidRDefault="00EF0935" w:rsidP="00EF0935">
      <w:pPr>
        <w:jc w:val="center"/>
        <w:rPr>
          <w:rFonts w:ascii="Times New Roman" w:hAnsi="Times New Roman"/>
          <w:szCs w:val="32"/>
        </w:rPr>
      </w:pPr>
      <w:r w:rsidRPr="00E4224F">
        <w:rPr>
          <w:rFonts w:ascii="Times New Roman" w:hAnsi="Times New Roman"/>
          <w:noProof/>
        </w:rPr>
        <w:drawing>
          <wp:inline distT="0" distB="0" distL="0" distR="0">
            <wp:extent cx="5608955" cy="3084195"/>
            <wp:effectExtent l="19050" t="0" r="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308419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F0935" w:rsidRPr="00E4224F" w:rsidRDefault="00EF0935" w:rsidP="009D1F6F">
      <w:pPr>
        <w:spacing w:line="400" w:lineRule="exact"/>
        <w:ind w:firstLineChars="200" w:firstLine="482"/>
        <w:rPr>
          <w:rFonts w:ascii="Times New Roman" w:hAnsi="Times New Roman"/>
          <w:b/>
          <w:bCs/>
          <w:sz w:val="24"/>
          <w:szCs w:val="24"/>
        </w:rPr>
      </w:pPr>
      <w:r w:rsidRPr="00E4224F">
        <w:rPr>
          <w:rFonts w:ascii="Times New Roman" w:hAnsi="仿宋"/>
          <w:b/>
          <w:bCs/>
          <w:sz w:val="24"/>
          <w:szCs w:val="24"/>
        </w:rPr>
        <w:t>论坛地点：南京国际博览中心</w:t>
      </w:r>
      <w:r w:rsidRPr="00E4224F">
        <w:rPr>
          <w:rFonts w:ascii="Times New Roman" w:hAnsi="Times New Roman"/>
          <w:b/>
          <w:bCs/>
          <w:sz w:val="24"/>
          <w:szCs w:val="24"/>
        </w:rPr>
        <w:t>6</w:t>
      </w:r>
      <w:r w:rsidRPr="00E4224F">
        <w:rPr>
          <w:rFonts w:ascii="Times New Roman" w:hAnsi="仿宋"/>
          <w:b/>
          <w:bCs/>
          <w:sz w:val="24"/>
          <w:szCs w:val="24"/>
        </w:rPr>
        <w:t>号馆</w:t>
      </w:r>
      <w:r w:rsidRPr="00E4224F">
        <w:rPr>
          <w:rFonts w:ascii="Times New Roman" w:hAnsi="Times New Roman"/>
          <w:b/>
          <w:bCs/>
          <w:sz w:val="24"/>
          <w:szCs w:val="24"/>
        </w:rPr>
        <w:t>(</w:t>
      </w:r>
      <w:r w:rsidRPr="00E4224F">
        <w:rPr>
          <w:rFonts w:ascii="Times New Roman" w:hAnsi="仿宋"/>
          <w:b/>
          <w:bCs/>
          <w:sz w:val="24"/>
          <w:szCs w:val="24"/>
        </w:rPr>
        <w:t>江东中路</w:t>
      </w:r>
      <w:r w:rsidRPr="00E4224F">
        <w:rPr>
          <w:rFonts w:ascii="Times New Roman" w:hAnsi="Times New Roman"/>
          <w:b/>
          <w:bCs/>
          <w:sz w:val="24"/>
          <w:szCs w:val="24"/>
        </w:rPr>
        <w:t>300</w:t>
      </w:r>
      <w:r w:rsidRPr="00E4224F">
        <w:rPr>
          <w:rFonts w:ascii="Times New Roman" w:hAnsi="仿宋"/>
          <w:b/>
          <w:bCs/>
          <w:sz w:val="24"/>
          <w:szCs w:val="24"/>
        </w:rPr>
        <w:t>号</w:t>
      </w:r>
      <w:r w:rsidRPr="00E4224F">
        <w:rPr>
          <w:rFonts w:ascii="Times New Roman" w:hAnsi="Times New Roman"/>
          <w:b/>
          <w:bCs/>
          <w:sz w:val="24"/>
          <w:szCs w:val="24"/>
        </w:rPr>
        <w:t>)</w:t>
      </w:r>
    </w:p>
    <w:p w:rsidR="00EF0935" w:rsidRPr="00E4224F" w:rsidRDefault="00EF0935" w:rsidP="009D1F6F">
      <w:pPr>
        <w:spacing w:line="400" w:lineRule="exact"/>
        <w:ind w:firstLineChars="200" w:firstLine="482"/>
        <w:rPr>
          <w:rFonts w:ascii="Times New Roman" w:hAnsi="Times New Roman"/>
          <w:b/>
          <w:bCs/>
          <w:sz w:val="24"/>
          <w:szCs w:val="24"/>
        </w:rPr>
      </w:pPr>
      <w:r w:rsidRPr="00E4224F">
        <w:rPr>
          <w:rFonts w:ascii="Times New Roman" w:hAnsi="仿宋"/>
          <w:b/>
          <w:bCs/>
          <w:sz w:val="24"/>
          <w:szCs w:val="24"/>
        </w:rPr>
        <w:t>南京新华传媒大酒店（江东中路</w:t>
      </w:r>
      <w:r w:rsidRPr="00E4224F">
        <w:rPr>
          <w:rFonts w:ascii="Times New Roman" w:hAnsi="Times New Roman"/>
          <w:b/>
          <w:bCs/>
          <w:sz w:val="24"/>
          <w:szCs w:val="24"/>
        </w:rPr>
        <w:t>363</w:t>
      </w:r>
      <w:r w:rsidRPr="00E4224F">
        <w:rPr>
          <w:rFonts w:ascii="Times New Roman" w:hAnsi="仿宋"/>
          <w:b/>
          <w:bCs/>
          <w:sz w:val="24"/>
          <w:szCs w:val="24"/>
        </w:rPr>
        <w:t>号，距离论坛地点</w:t>
      </w:r>
      <w:r w:rsidRPr="00E4224F">
        <w:rPr>
          <w:rFonts w:ascii="Times New Roman" w:hAnsi="Times New Roman"/>
          <w:b/>
          <w:bCs/>
          <w:sz w:val="24"/>
          <w:szCs w:val="24"/>
        </w:rPr>
        <w:t>500</w:t>
      </w:r>
      <w:r w:rsidRPr="00E4224F">
        <w:rPr>
          <w:rFonts w:ascii="Times New Roman" w:hAnsi="仿宋"/>
          <w:b/>
          <w:bCs/>
          <w:sz w:val="24"/>
          <w:szCs w:val="24"/>
        </w:rPr>
        <w:t>米）</w:t>
      </w:r>
    </w:p>
    <w:p w:rsidR="00EF0935" w:rsidRPr="00E4224F" w:rsidRDefault="00EF0935" w:rsidP="009D1F6F">
      <w:pPr>
        <w:spacing w:line="400" w:lineRule="exact"/>
        <w:ind w:firstLineChars="200" w:firstLine="482"/>
        <w:rPr>
          <w:rFonts w:ascii="Times New Roman" w:hAnsi="Times New Roman"/>
          <w:b/>
          <w:bCs/>
          <w:sz w:val="24"/>
          <w:szCs w:val="24"/>
        </w:rPr>
      </w:pPr>
      <w:r w:rsidRPr="00E4224F">
        <w:rPr>
          <w:rFonts w:ascii="Times New Roman" w:hAnsi="仿宋"/>
          <w:b/>
          <w:bCs/>
          <w:sz w:val="24"/>
          <w:szCs w:val="24"/>
        </w:rPr>
        <w:t>南京美辰国际酒店</w:t>
      </w:r>
      <w:r w:rsidRPr="00E4224F">
        <w:rPr>
          <w:rFonts w:ascii="Times New Roman" w:hAnsi="Times New Roman"/>
          <w:b/>
          <w:bCs/>
          <w:sz w:val="24"/>
          <w:szCs w:val="24"/>
        </w:rPr>
        <w:t>(</w:t>
      </w:r>
      <w:r w:rsidRPr="00E4224F">
        <w:rPr>
          <w:rFonts w:ascii="Times New Roman" w:hAnsi="仿宋"/>
          <w:b/>
          <w:bCs/>
          <w:sz w:val="24"/>
          <w:szCs w:val="24"/>
        </w:rPr>
        <w:t>江东中路</w:t>
      </w:r>
      <w:r w:rsidRPr="00E4224F">
        <w:rPr>
          <w:rFonts w:ascii="Times New Roman" w:hAnsi="Times New Roman"/>
          <w:b/>
          <w:bCs/>
          <w:sz w:val="24"/>
          <w:szCs w:val="24"/>
        </w:rPr>
        <w:t>289</w:t>
      </w:r>
      <w:r w:rsidRPr="00E4224F">
        <w:rPr>
          <w:rFonts w:ascii="Times New Roman" w:hAnsi="仿宋"/>
          <w:b/>
          <w:bCs/>
          <w:sz w:val="24"/>
          <w:szCs w:val="24"/>
        </w:rPr>
        <w:t>号，距离论坛地点</w:t>
      </w:r>
      <w:r w:rsidRPr="00E4224F">
        <w:rPr>
          <w:rFonts w:ascii="Times New Roman" w:hAnsi="Times New Roman"/>
          <w:b/>
          <w:bCs/>
          <w:sz w:val="24"/>
          <w:szCs w:val="24"/>
        </w:rPr>
        <w:t>2</w:t>
      </w:r>
      <w:r w:rsidRPr="00E4224F">
        <w:rPr>
          <w:rFonts w:ascii="Times New Roman" w:hAnsi="仿宋"/>
          <w:b/>
          <w:bCs/>
          <w:sz w:val="24"/>
          <w:szCs w:val="24"/>
        </w:rPr>
        <w:t>公里</w:t>
      </w:r>
      <w:r w:rsidRPr="00E4224F">
        <w:rPr>
          <w:rFonts w:ascii="Times New Roman" w:hAnsi="Times New Roman"/>
          <w:b/>
          <w:bCs/>
          <w:sz w:val="24"/>
          <w:szCs w:val="24"/>
        </w:rPr>
        <w:t>)</w:t>
      </w:r>
    </w:p>
    <w:p w:rsidR="00EF0935" w:rsidRPr="00E4224F" w:rsidRDefault="00EF0935" w:rsidP="009D1F6F">
      <w:pPr>
        <w:spacing w:line="400" w:lineRule="exact"/>
        <w:ind w:firstLineChars="200" w:firstLine="482"/>
        <w:rPr>
          <w:rFonts w:ascii="Times New Roman" w:hAnsi="Times New Roman"/>
          <w:sz w:val="24"/>
          <w:szCs w:val="24"/>
        </w:rPr>
      </w:pPr>
      <w:r w:rsidRPr="00E4224F">
        <w:rPr>
          <w:rFonts w:ascii="Times New Roman" w:hAnsi="仿宋"/>
          <w:b/>
          <w:bCs/>
          <w:sz w:val="24"/>
          <w:szCs w:val="24"/>
        </w:rPr>
        <w:t>南京地铁：</w:t>
      </w:r>
      <w:r w:rsidRPr="00E4224F">
        <w:rPr>
          <w:rFonts w:ascii="Times New Roman" w:hAnsi="仿宋"/>
          <w:sz w:val="24"/>
          <w:szCs w:val="24"/>
        </w:rPr>
        <w:t>乘坐南京地铁</w:t>
      </w:r>
      <w:r w:rsidRPr="00E4224F">
        <w:rPr>
          <w:rFonts w:ascii="Times New Roman" w:hAnsi="Times New Roman"/>
          <w:sz w:val="24"/>
          <w:szCs w:val="24"/>
        </w:rPr>
        <w:t>10</w:t>
      </w:r>
      <w:r w:rsidRPr="00E4224F">
        <w:rPr>
          <w:rFonts w:ascii="Times New Roman" w:hAnsi="仿宋"/>
          <w:sz w:val="24"/>
          <w:szCs w:val="24"/>
        </w:rPr>
        <w:t>号、</w:t>
      </w:r>
      <w:r w:rsidRPr="00E4224F">
        <w:rPr>
          <w:rFonts w:ascii="Times New Roman" w:hAnsi="Times New Roman"/>
          <w:sz w:val="24"/>
          <w:szCs w:val="24"/>
        </w:rPr>
        <w:t>2</w:t>
      </w:r>
      <w:r w:rsidRPr="00E4224F">
        <w:rPr>
          <w:rFonts w:ascii="Times New Roman" w:hAnsi="仿宋"/>
          <w:sz w:val="24"/>
          <w:szCs w:val="24"/>
        </w:rPr>
        <w:t>号线均在元通站下，</w:t>
      </w:r>
      <w:r w:rsidRPr="00E4224F">
        <w:rPr>
          <w:rFonts w:ascii="Times New Roman" w:hAnsi="Times New Roman"/>
          <w:sz w:val="24"/>
          <w:szCs w:val="24"/>
        </w:rPr>
        <w:t>4</w:t>
      </w:r>
      <w:r w:rsidRPr="00E4224F">
        <w:rPr>
          <w:rFonts w:ascii="Times New Roman" w:hAnsi="仿宋"/>
          <w:sz w:val="24"/>
          <w:szCs w:val="24"/>
        </w:rPr>
        <w:t>号出口出站。</w:t>
      </w:r>
    </w:p>
    <w:p w:rsidR="00EF0935" w:rsidRPr="00E4224F" w:rsidRDefault="00EF0935" w:rsidP="009D1F6F">
      <w:pPr>
        <w:spacing w:line="400" w:lineRule="exact"/>
        <w:ind w:firstLineChars="200" w:firstLine="482"/>
        <w:rPr>
          <w:rFonts w:ascii="Times New Roman" w:hAnsi="Times New Roman"/>
          <w:sz w:val="24"/>
          <w:szCs w:val="24"/>
        </w:rPr>
      </w:pPr>
      <w:r w:rsidRPr="00E4224F">
        <w:rPr>
          <w:rFonts w:ascii="Times New Roman" w:hAnsi="仿宋"/>
          <w:b/>
          <w:bCs/>
          <w:sz w:val="24"/>
          <w:szCs w:val="24"/>
        </w:rPr>
        <w:t>南京公交：</w:t>
      </w:r>
      <w:r w:rsidRPr="00E4224F">
        <w:rPr>
          <w:rFonts w:ascii="Times New Roman" w:hAnsi="仿宋"/>
          <w:sz w:val="24"/>
          <w:szCs w:val="24"/>
        </w:rPr>
        <w:t>乘坐</w:t>
      </w:r>
      <w:r w:rsidRPr="00E4224F">
        <w:rPr>
          <w:rFonts w:ascii="Times New Roman" w:hAnsi="Times New Roman"/>
          <w:sz w:val="24"/>
          <w:szCs w:val="24"/>
        </w:rPr>
        <w:t>109</w:t>
      </w:r>
      <w:r w:rsidRPr="00E4224F">
        <w:rPr>
          <w:rFonts w:ascii="Times New Roman" w:hAnsi="仿宋"/>
          <w:sz w:val="24"/>
          <w:szCs w:val="24"/>
        </w:rPr>
        <w:t>路，</w:t>
      </w:r>
      <w:r w:rsidRPr="00E4224F">
        <w:rPr>
          <w:rFonts w:ascii="Times New Roman" w:hAnsi="Times New Roman"/>
          <w:sz w:val="24"/>
          <w:szCs w:val="24"/>
        </w:rPr>
        <w:t>134</w:t>
      </w:r>
      <w:r w:rsidRPr="00E4224F">
        <w:rPr>
          <w:rFonts w:ascii="Times New Roman" w:hAnsi="仿宋"/>
          <w:sz w:val="24"/>
          <w:szCs w:val="24"/>
        </w:rPr>
        <w:t>路元通站下车。</w:t>
      </w:r>
    </w:p>
    <w:p w:rsidR="00EF0935" w:rsidRPr="00E4224F" w:rsidRDefault="00EF0935" w:rsidP="009D1F6F">
      <w:pPr>
        <w:spacing w:line="400" w:lineRule="exact"/>
        <w:ind w:firstLineChars="200" w:firstLine="482"/>
        <w:rPr>
          <w:rFonts w:ascii="Times New Roman" w:hAnsi="Times New Roman"/>
          <w:sz w:val="24"/>
          <w:szCs w:val="24"/>
        </w:rPr>
      </w:pPr>
      <w:r w:rsidRPr="00E4224F">
        <w:rPr>
          <w:rFonts w:ascii="Times New Roman" w:hAnsi="仿宋"/>
          <w:b/>
          <w:bCs/>
          <w:sz w:val="24"/>
          <w:szCs w:val="24"/>
        </w:rPr>
        <w:t>南京市区车辆：</w:t>
      </w:r>
      <w:r w:rsidRPr="00E4224F">
        <w:rPr>
          <w:rFonts w:ascii="Times New Roman" w:hAnsi="仿宋"/>
          <w:sz w:val="24"/>
          <w:szCs w:val="24"/>
        </w:rPr>
        <w:t>城东、城南方向：龙</w:t>
      </w:r>
      <w:proofErr w:type="gramStart"/>
      <w:r w:rsidRPr="00E4224F">
        <w:rPr>
          <w:rFonts w:ascii="Times New Roman" w:hAnsi="仿宋"/>
          <w:sz w:val="24"/>
          <w:szCs w:val="24"/>
        </w:rPr>
        <w:t>蟠</w:t>
      </w:r>
      <w:proofErr w:type="gramEnd"/>
      <w:r w:rsidRPr="00E4224F">
        <w:rPr>
          <w:rFonts w:ascii="Times New Roman" w:hAnsi="仿宋"/>
          <w:sz w:val="24"/>
          <w:szCs w:val="24"/>
        </w:rPr>
        <w:t>中路</w:t>
      </w:r>
      <w:r w:rsidRPr="00E4224F">
        <w:rPr>
          <w:rFonts w:ascii="Times New Roman" w:hAnsi="Times New Roman"/>
          <w:sz w:val="24"/>
          <w:szCs w:val="24"/>
        </w:rPr>
        <w:t>-</w:t>
      </w:r>
      <w:r w:rsidRPr="00E4224F">
        <w:rPr>
          <w:rFonts w:ascii="Times New Roman" w:hAnsi="仿宋"/>
          <w:sz w:val="24"/>
          <w:szCs w:val="24"/>
        </w:rPr>
        <w:t>双桥门立交</w:t>
      </w:r>
      <w:r w:rsidRPr="00E4224F">
        <w:rPr>
          <w:rFonts w:ascii="Times New Roman" w:hAnsi="Times New Roman"/>
          <w:sz w:val="24"/>
          <w:szCs w:val="24"/>
        </w:rPr>
        <w:t>-</w:t>
      </w:r>
      <w:r w:rsidRPr="00E4224F">
        <w:rPr>
          <w:rFonts w:ascii="Times New Roman" w:hAnsi="仿宋"/>
          <w:sz w:val="24"/>
          <w:szCs w:val="24"/>
        </w:rPr>
        <w:t>应天大街</w:t>
      </w:r>
      <w:r w:rsidRPr="00E4224F">
        <w:rPr>
          <w:rFonts w:ascii="Times New Roman" w:hAnsi="Times New Roman"/>
          <w:sz w:val="24"/>
          <w:szCs w:val="24"/>
        </w:rPr>
        <w:t>-</w:t>
      </w:r>
      <w:r w:rsidRPr="00E4224F">
        <w:rPr>
          <w:rFonts w:ascii="Times New Roman" w:hAnsi="仿宋"/>
          <w:sz w:val="24"/>
          <w:szCs w:val="24"/>
        </w:rPr>
        <w:t>江东中路</w:t>
      </w:r>
      <w:r w:rsidRPr="00E4224F">
        <w:rPr>
          <w:rFonts w:ascii="Times New Roman" w:hAnsi="Times New Roman"/>
          <w:sz w:val="24"/>
          <w:szCs w:val="24"/>
        </w:rPr>
        <w:t>-</w:t>
      </w:r>
      <w:r w:rsidRPr="00E4224F">
        <w:rPr>
          <w:rFonts w:ascii="Times New Roman" w:hAnsi="仿宋"/>
          <w:sz w:val="24"/>
          <w:szCs w:val="24"/>
        </w:rPr>
        <w:t>南京国际博览中心；城西、城北方向：江东中路</w:t>
      </w:r>
      <w:r w:rsidRPr="00E4224F">
        <w:rPr>
          <w:rFonts w:ascii="Times New Roman" w:hAnsi="Times New Roman"/>
          <w:sz w:val="24"/>
          <w:szCs w:val="24"/>
        </w:rPr>
        <w:t>-</w:t>
      </w:r>
      <w:r w:rsidRPr="00E4224F">
        <w:rPr>
          <w:rFonts w:ascii="Times New Roman" w:hAnsi="仿宋"/>
          <w:sz w:val="24"/>
          <w:szCs w:val="24"/>
        </w:rPr>
        <w:t>南京国际博览中心。</w:t>
      </w:r>
    </w:p>
    <w:p w:rsidR="00EF0935" w:rsidRPr="00E4224F" w:rsidRDefault="00EF0935" w:rsidP="009D1F6F">
      <w:pPr>
        <w:spacing w:line="400" w:lineRule="exact"/>
        <w:ind w:firstLineChars="200" w:firstLine="482"/>
        <w:rPr>
          <w:rFonts w:ascii="Times New Roman" w:hAnsi="Times New Roman"/>
          <w:sz w:val="24"/>
          <w:szCs w:val="24"/>
        </w:rPr>
      </w:pPr>
      <w:r w:rsidRPr="00E4224F">
        <w:rPr>
          <w:rFonts w:ascii="Times New Roman" w:hAnsi="仿宋"/>
          <w:b/>
          <w:bCs/>
          <w:sz w:val="24"/>
          <w:szCs w:val="24"/>
        </w:rPr>
        <w:t>外地车辆：</w:t>
      </w:r>
      <w:r w:rsidRPr="00E4224F">
        <w:rPr>
          <w:rFonts w:ascii="Times New Roman" w:hAnsi="仿宋"/>
          <w:sz w:val="24"/>
          <w:szCs w:val="24"/>
        </w:rPr>
        <w:t>请接近南京时</w:t>
      </w:r>
      <w:proofErr w:type="gramStart"/>
      <w:r w:rsidRPr="00E4224F">
        <w:rPr>
          <w:rFonts w:ascii="Times New Roman" w:hAnsi="仿宋"/>
          <w:sz w:val="24"/>
          <w:szCs w:val="24"/>
        </w:rPr>
        <w:t>进入沪蓉高速</w:t>
      </w:r>
      <w:proofErr w:type="gramEnd"/>
      <w:r w:rsidRPr="00E4224F">
        <w:rPr>
          <w:rFonts w:ascii="Times New Roman" w:hAnsi="仿宋"/>
          <w:sz w:val="24"/>
          <w:szCs w:val="24"/>
        </w:rPr>
        <w:t>，</w:t>
      </w:r>
      <w:proofErr w:type="gramStart"/>
      <w:r w:rsidRPr="00E4224F">
        <w:rPr>
          <w:rFonts w:ascii="Times New Roman" w:hAnsi="仿宋"/>
          <w:sz w:val="24"/>
          <w:szCs w:val="24"/>
        </w:rPr>
        <w:t>从沪蓉高速</w:t>
      </w:r>
      <w:proofErr w:type="gramEnd"/>
      <w:r w:rsidRPr="00E4224F">
        <w:rPr>
          <w:rFonts w:ascii="Times New Roman" w:hAnsi="仿宋"/>
          <w:sz w:val="24"/>
          <w:szCs w:val="24"/>
        </w:rPr>
        <w:t>到黄山路行使</w:t>
      </w:r>
      <w:r w:rsidRPr="00E4224F">
        <w:rPr>
          <w:rFonts w:ascii="Times New Roman" w:hAnsi="Times New Roman"/>
          <w:sz w:val="24"/>
          <w:szCs w:val="24"/>
        </w:rPr>
        <w:t>740</w:t>
      </w:r>
      <w:r w:rsidRPr="00E4224F">
        <w:rPr>
          <w:rFonts w:ascii="Times New Roman" w:hAnsi="仿宋"/>
          <w:sz w:val="24"/>
          <w:szCs w:val="24"/>
        </w:rPr>
        <w:t>米</w:t>
      </w:r>
      <w:r w:rsidRPr="00E4224F">
        <w:rPr>
          <w:rFonts w:ascii="Times New Roman" w:hAnsi="Times New Roman"/>
          <w:sz w:val="24"/>
          <w:szCs w:val="24"/>
        </w:rPr>
        <w:t>,</w:t>
      </w:r>
      <w:r w:rsidRPr="00E4224F">
        <w:rPr>
          <w:rFonts w:ascii="Times New Roman" w:hAnsi="仿宋"/>
          <w:sz w:val="24"/>
          <w:szCs w:val="24"/>
        </w:rPr>
        <w:t>沿黄山路行使</w:t>
      </w:r>
      <w:r w:rsidRPr="00E4224F">
        <w:rPr>
          <w:rFonts w:ascii="Times New Roman" w:hAnsi="Times New Roman"/>
          <w:sz w:val="24"/>
          <w:szCs w:val="24"/>
        </w:rPr>
        <w:t>300</w:t>
      </w:r>
      <w:r w:rsidRPr="00E4224F">
        <w:rPr>
          <w:rFonts w:ascii="Times New Roman" w:hAnsi="仿宋"/>
          <w:sz w:val="24"/>
          <w:szCs w:val="24"/>
        </w:rPr>
        <w:t>米左转，进入金沙江东街行使</w:t>
      </w:r>
      <w:r w:rsidRPr="00E4224F">
        <w:rPr>
          <w:rFonts w:ascii="Times New Roman" w:hAnsi="Times New Roman"/>
          <w:sz w:val="24"/>
          <w:szCs w:val="24"/>
        </w:rPr>
        <w:t>880</w:t>
      </w:r>
      <w:r w:rsidRPr="00E4224F">
        <w:rPr>
          <w:rFonts w:ascii="Times New Roman" w:hAnsi="仿宋"/>
          <w:sz w:val="24"/>
          <w:szCs w:val="24"/>
        </w:rPr>
        <w:t>米右转，进入江东中路行使</w:t>
      </w:r>
      <w:r w:rsidRPr="00E4224F">
        <w:rPr>
          <w:rFonts w:ascii="Times New Roman" w:hAnsi="Times New Roman"/>
          <w:sz w:val="24"/>
          <w:szCs w:val="24"/>
        </w:rPr>
        <w:t>580</w:t>
      </w:r>
      <w:r w:rsidRPr="00E4224F">
        <w:rPr>
          <w:rFonts w:ascii="Times New Roman" w:hAnsi="仿宋"/>
          <w:sz w:val="24"/>
          <w:szCs w:val="24"/>
        </w:rPr>
        <w:t>米，左转即到南京国际博览中心</w:t>
      </w:r>
      <w:r w:rsidRPr="00E4224F">
        <w:rPr>
          <w:rFonts w:ascii="Times New Roman" w:hAnsi="Times New Roman"/>
          <w:sz w:val="24"/>
          <w:szCs w:val="24"/>
        </w:rPr>
        <w:t>6</w:t>
      </w:r>
      <w:r w:rsidRPr="00E4224F">
        <w:rPr>
          <w:rFonts w:ascii="Times New Roman" w:hAnsi="仿宋"/>
          <w:sz w:val="24"/>
          <w:szCs w:val="24"/>
        </w:rPr>
        <w:t>号门。</w:t>
      </w:r>
    </w:p>
    <w:p w:rsidR="00EF0935" w:rsidRPr="00E4224F" w:rsidRDefault="00EF0935" w:rsidP="009D1F6F">
      <w:pPr>
        <w:spacing w:line="400" w:lineRule="exact"/>
        <w:ind w:firstLineChars="200" w:firstLine="482"/>
        <w:rPr>
          <w:rFonts w:ascii="Times New Roman" w:hAnsi="Times New Roman"/>
          <w:sz w:val="24"/>
          <w:szCs w:val="24"/>
        </w:rPr>
      </w:pPr>
      <w:r w:rsidRPr="00E4224F">
        <w:rPr>
          <w:rFonts w:ascii="Times New Roman" w:hAnsi="仿宋"/>
          <w:b/>
          <w:bCs/>
          <w:sz w:val="24"/>
          <w:szCs w:val="24"/>
        </w:rPr>
        <w:t>南京火车站：</w:t>
      </w:r>
      <w:r w:rsidRPr="00E4224F">
        <w:rPr>
          <w:rFonts w:ascii="Times New Roman" w:hAnsi="仿宋"/>
          <w:sz w:val="24"/>
          <w:szCs w:val="24"/>
        </w:rPr>
        <w:t>地铁</w:t>
      </w:r>
      <w:r w:rsidRPr="00E4224F">
        <w:rPr>
          <w:rFonts w:ascii="Times New Roman" w:hAnsi="Times New Roman"/>
          <w:sz w:val="24"/>
          <w:szCs w:val="24"/>
        </w:rPr>
        <w:t>1</w:t>
      </w:r>
      <w:r w:rsidRPr="00E4224F">
        <w:rPr>
          <w:rFonts w:ascii="Times New Roman" w:hAnsi="仿宋"/>
          <w:sz w:val="24"/>
          <w:szCs w:val="24"/>
        </w:rPr>
        <w:t>号线到新街口换乘</w:t>
      </w:r>
      <w:r w:rsidRPr="00E4224F">
        <w:rPr>
          <w:rFonts w:ascii="Times New Roman" w:hAnsi="Times New Roman"/>
          <w:sz w:val="24"/>
          <w:szCs w:val="24"/>
        </w:rPr>
        <w:t>2</w:t>
      </w:r>
      <w:r w:rsidRPr="00E4224F">
        <w:rPr>
          <w:rFonts w:ascii="Times New Roman" w:hAnsi="仿宋"/>
          <w:sz w:val="24"/>
          <w:szCs w:val="24"/>
        </w:rPr>
        <w:t>号线到元通站下，</w:t>
      </w:r>
      <w:r w:rsidRPr="00E4224F">
        <w:rPr>
          <w:rFonts w:ascii="Times New Roman" w:hAnsi="Times New Roman"/>
          <w:sz w:val="24"/>
          <w:szCs w:val="24"/>
        </w:rPr>
        <w:t xml:space="preserve"> 4</w:t>
      </w:r>
      <w:r w:rsidRPr="00E4224F">
        <w:rPr>
          <w:rFonts w:ascii="Times New Roman" w:hAnsi="仿宋"/>
          <w:sz w:val="24"/>
          <w:szCs w:val="24"/>
        </w:rPr>
        <w:t>号出口出站。</w:t>
      </w:r>
    </w:p>
    <w:p w:rsidR="00EF0935" w:rsidRPr="00E4224F" w:rsidRDefault="00EF0935" w:rsidP="009D1F6F">
      <w:pPr>
        <w:spacing w:line="400" w:lineRule="exact"/>
        <w:ind w:firstLineChars="200" w:firstLine="482"/>
        <w:rPr>
          <w:rFonts w:ascii="Times New Roman" w:hAnsi="Times New Roman"/>
          <w:sz w:val="24"/>
          <w:szCs w:val="24"/>
        </w:rPr>
      </w:pPr>
      <w:r w:rsidRPr="00E4224F">
        <w:rPr>
          <w:rFonts w:ascii="Times New Roman" w:hAnsi="仿宋"/>
          <w:b/>
          <w:bCs/>
          <w:sz w:val="24"/>
          <w:szCs w:val="24"/>
        </w:rPr>
        <w:t>南京南站：</w:t>
      </w:r>
      <w:r w:rsidRPr="00E4224F">
        <w:rPr>
          <w:rFonts w:ascii="Times New Roman" w:hAnsi="仿宋"/>
          <w:sz w:val="24"/>
          <w:szCs w:val="24"/>
        </w:rPr>
        <w:t>地铁</w:t>
      </w:r>
      <w:r w:rsidRPr="00E4224F">
        <w:rPr>
          <w:rFonts w:ascii="Times New Roman" w:hAnsi="Times New Roman"/>
          <w:sz w:val="24"/>
          <w:szCs w:val="24"/>
        </w:rPr>
        <w:t>1</w:t>
      </w:r>
      <w:r w:rsidRPr="00E4224F">
        <w:rPr>
          <w:rFonts w:ascii="Times New Roman" w:hAnsi="仿宋"/>
          <w:sz w:val="24"/>
          <w:szCs w:val="24"/>
        </w:rPr>
        <w:t>号线到安德门换乘</w:t>
      </w:r>
      <w:r w:rsidRPr="00E4224F">
        <w:rPr>
          <w:rFonts w:ascii="Times New Roman" w:hAnsi="Times New Roman"/>
          <w:sz w:val="24"/>
          <w:szCs w:val="24"/>
        </w:rPr>
        <w:t>10</w:t>
      </w:r>
      <w:r w:rsidRPr="00E4224F">
        <w:rPr>
          <w:rFonts w:ascii="Times New Roman" w:hAnsi="仿宋"/>
          <w:sz w:val="24"/>
          <w:szCs w:val="24"/>
        </w:rPr>
        <w:t>号线到元通站下，</w:t>
      </w:r>
      <w:r w:rsidRPr="00E4224F">
        <w:rPr>
          <w:rFonts w:ascii="Times New Roman" w:hAnsi="Times New Roman"/>
          <w:sz w:val="24"/>
          <w:szCs w:val="24"/>
        </w:rPr>
        <w:t>4</w:t>
      </w:r>
      <w:r w:rsidRPr="00E4224F">
        <w:rPr>
          <w:rFonts w:ascii="Times New Roman" w:hAnsi="仿宋"/>
          <w:sz w:val="24"/>
          <w:szCs w:val="24"/>
        </w:rPr>
        <w:t>号出口出站。</w:t>
      </w:r>
    </w:p>
    <w:p w:rsidR="00EF0935" w:rsidRPr="00E4224F" w:rsidRDefault="00EF0935" w:rsidP="009D1F6F">
      <w:pPr>
        <w:spacing w:line="400" w:lineRule="exact"/>
        <w:ind w:firstLineChars="200" w:firstLine="482"/>
        <w:rPr>
          <w:rFonts w:ascii="Times New Roman" w:hAnsi="Times New Roman"/>
          <w:sz w:val="24"/>
          <w:szCs w:val="24"/>
        </w:rPr>
      </w:pPr>
      <w:r w:rsidRPr="00E4224F">
        <w:rPr>
          <w:rFonts w:ascii="Times New Roman" w:hAnsi="仿宋"/>
          <w:b/>
          <w:bCs/>
          <w:sz w:val="24"/>
          <w:szCs w:val="24"/>
        </w:rPr>
        <w:t>机场到达：</w:t>
      </w:r>
      <w:r w:rsidRPr="00E4224F">
        <w:rPr>
          <w:rFonts w:ascii="Times New Roman" w:hAnsi="Times New Roman"/>
          <w:sz w:val="24"/>
          <w:szCs w:val="24"/>
        </w:rPr>
        <w:t>1</w:t>
      </w:r>
      <w:r w:rsidRPr="00E4224F">
        <w:rPr>
          <w:rFonts w:ascii="Times New Roman" w:hAnsi="仿宋"/>
          <w:sz w:val="24"/>
          <w:szCs w:val="24"/>
        </w:rPr>
        <w:t>、机场大巴：机场</w:t>
      </w:r>
      <w:r w:rsidRPr="00E4224F">
        <w:rPr>
          <w:rFonts w:ascii="Times New Roman" w:hAnsi="Times New Roman"/>
          <w:sz w:val="24"/>
          <w:szCs w:val="24"/>
        </w:rPr>
        <w:t>1</w:t>
      </w:r>
      <w:r w:rsidRPr="00E4224F">
        <w:rPr>
          <w:rFonts w:ascii="Times New Roman" w:hAnsi="仿宋"/>
          <w:sz w:val="24"/>
          <w:szCs w:val="24"/>
        </w:rPr>
        <w:t>号线下客站为雨花广场，南京火车站换乘地铁</w:t>
      </w:r>
      <w:r w:rsidRPr="00E4224F">
        <w:rPr>
          <w:rFonts w:ascii="Times New Roman" w:hAnsi="Times New Roman"/>
          <w:sz w:val="24"/>
          <w:szCs w:val="24"/>
        </w:rPr>
        <w:t>1</w:t>
      </w:r>
      <w:r w:rsidRPr="00E4224F">
        <w:rPr>
          <w:rFonts w:ascii="Times New Roman" w:hAnsi="仿宋"/>
          <w:sz w:val="24"/>
          <w:szCs w:val="24"/>
        </w:rPr>
        <w:t>号线；</w:t>
      </w:r>
      <w:r w:rsidRPr="00E4224F">
        <w:rPr>
          <w:rFonts w:ascii="Times New Roman" w:hAnsi="Times New Roman"/>
          <w:sz w:val="24"/>
          <w:szCs w:val="24"/>
        </w:rPr>
        <w:t> </w:t>
      </w:r>
      <w:r w:rsidRPr="00E4224F">
        <w:rPr>
          <w:rFonts w:ascii="Times New Roman" w:hAnsi="仿宋"/>
          <w:sz w:val="24"/>
          <w:szCs w:val="24"/>
        </w:rPr>
        <w:t>机场</w:t>
      </w:r>
      <w:r w:rsidRPr="00E4224F">
        <w:rPr>
          <w:rFonts w:ascii="Times New Roman" w:hAnsi="Times New Roman"/>
          <w:sz w:val="24"/>
          <w:szCs w:val="24"/>
        </w:rPr>
        <w:t>2</w:t>
      </w:r>
      <w:r w:rsidRPr="00E4224F">
        <w:rPr>
          <w:rFonts w:ascii="Times New Roman" w:hAnsi="仿宋"/>
          <w:sz w:val="24"/>
          <w:szCs w:val="24"/>
        </w:rPr>
        <w:t>号线</w:t>
      </w:r>
      <w:r w:rsidRPr="00E4224F">
        <w:rPr>
          <w:rFonts w:ascii="Times New Roman" w:hAnsi="Times New Roman"/>
          <w:sz w:val="24"/>
          <w:szCs w:val="24"/>
        </w:rPr>
        <w:t>(</w:t>
      </w:r>
      <w:proofErr w:type="gramStart"/>
      <w:r w:rsidRPr="00E4224F">
        <w:rPr>
          <w:rFonts w:ascii="Times New Roman" w:hAnsi="仿宋"/>
          <w:sz w:val="24"/>
          <w:szCs w:val="24"/>
        </w:rPr>
        <w:t>城西线</w:t>
      </w:r>
      <w:proofErr w:type="gramEnd"/>
      <w:r w:rsidRPr="00E4224F">
        <w:rPr>
          <w:rFonts w:ascii="Times New Roman" w:hAnsi="Times New Roman"/>
          <w:sz w:val="24"/>
          <w:szCs w:val="24"/>
        </w:rPr>
        <w:t>)</w:t>
      </w:r>
      <w:r w:rsidRPr="00E4224F">
        <w:rPr>
          <w:rFonts w:ascii="Times New Roman" w:hAnsi="仿宋"/>
          <w:sz w:val="24"/>
          <w:szCs w:val="24"/>
        </w:rPr>
        <w:t>：下客站为奥体东，下车后再换乘地铁</w:t>
      </w:r>
      <w:r w:rsidRPr="00E4224F">
        <w:rPr>
          <w:rFonts w:ascii="Times New Roman" w:hAnsi="Times New Roman"/>
          <w:sz w:val="24"/>
          <w:szCs w:val="24"/>
        </w:rPr>
        <w:t>2</w:t>
      </w:r>
      <w:r w:rsidRPr="00E4224F">
        <w:rPr>
          <w:rFonts w:ascii="Times New Roman" w:hAnsi="仿宋"/>
          <w:sz w:val="24"/>
          <w:szCs w:val="24"/>
        </w:rPr>
        <w:t>号线。</w:t>
      </w:r>
      <w:r w:rsidRPr="00E4224F">
        <w:rPr>
          <w:rFonts w:ascii="Times New Roman" w:hAnsi="Times New Roman"/>
          <w:sz w:val="24"/>
          <w:szCs w:val="24"/>
        </w:rPr>
        <w:t>2</w:t>
      </w:r>
      <w:r w:rsidRPr="00E4224F">
        <w:rPr>
          <w:rFonts w:ascii="Times New Roman" w:hAnsi="仿宋"/>
          <w:sz w:val="24"/>
          <w:szCs w:val="24"/>
        </w:rPr>
        <w:t>、机场线地铁</w:t>
      </w:r>
      <w:r w:rsidRPr="00E4224F">
        <w:rPr>
          <w:rFonts w:ascii="Times New Roman" w:hAnsi="Times New Roman"/>
          <w:sz w:val="24"/>
          <w:szCs w:val="24"/>
        </w:rPr>
        <w:t>S1</w:t>
      </w:r>
      <w:r w:rsidRPr="00E4224F">
        <w:rPr>
          <w:rFonts w:ascii="Times New Roman" w:hAnsi="仿宋"/>
          <w:sz w:val="24"/>
          <w:szCs w:val="24"/>
        </w:rPr>
        <w:t>到南京南站换乘。</w:t>
      </w:r>
    </w:p>
    <w:sectPr w:rsidR="00EF0935" w:rsidRPr="00E4224F" w:rsidSect="00EF0935">
      <w:pgSz w:w="11906" w:h="16838"/>
      <w:pgMar w:top="2098" w:right="1474" w:bottom="1985" w:left="1588" w:header="851" w:footer="992" w:gutter="0"/>
      <w:cols w:space="425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83F" w:rsidRDefault="0062283F" w:rsidP="00225C70">
      <w:r>
        <w:separator/>
      </w:r>
    </w:p>
  </w:endnote>
  <w:endnote w:type="continuationSeparator" w:id="0">
    <w:p w:rsidR="0062283F" w:rsidRDefault="0062283F" w:rsidP="00225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935" w:rsidRPr="00EF0935" w:rsidRDefault="00EF0935" w:rsidP="00EF0935">
    <w:pPr>
      <w:pStyle w:val="a4"/>
      <w:wordWrap w:val="0"/>
      <w:rPr>
        <w:rFonts w:asciiTheme="minorEastAsia" w:eastAsiaTheme="minorEastAsia" w:hAnsiTheme="minorEastAsia"/>
        <w:sz w:val="24"/>
        <w:szCs w:val="24"/>
      </w:rPr>
    </w:pPr>
    <w:r>
      <w:rPr>
        <w:rFonts w:asciiTheme="minorEastAsia" w:eastAsiaTheme="minorEastAsia" w:hAnsiTheme="minorEastAsia" w:hint="eastAsia"/>
        <w:sz w:val="24"/>
        <w:szCs w:val="24"/>
      </w:rPr>
      <w:t>—</w:t>
    </w:r>
    <w:r w:rsidR="00426652" w:rsidRPr="00713928">
      <w:rPr>
        <w:rFonts w:asciiTheme="minorEastAsia" w:eastAsiaTheme="minorEastAsia" w:hAnsiTheme="minorEastAsia"/>
        <w:sz w:val="24"/>
        <w:szCs w:val="24"/>
      </w:rPr>
      <w:fldChar w:fldCharType="begin"/>
    </w:r>
    <w:r w:rsidRPr="00713928">
      <w:rPr>
        <w:rFonts w:asciiTheme="minorEastAsia" w:eastAsiaTheme="minorEastAsia" w:hAnsiTheme="minorEastAsia"/>
        <w:sz w:val="24"/>
        <w:szCs w:val="24"/>
      </w:rPr>
      <w:instrText>PAGE   \* MERGEFORMAT</w:instrText>
    </w:r>
    <w:r w:rsidR="00426652" w:rsidRPr="00713928">
      <w:rPr>
        <w:rFonts w:asciiTheme="minorEastAsia" w:eastAsiaTheme="minorEastAsia" w:hAnsiTheme="minorEastAsia"/>
        <w:sz w:val="24"/>
        <w:szCs w:val="24"/>
      </w:rPr>
      <w:fldChar w:fldCharType="separate"/>
    </w:r>
    <w:r w:rsidR="009D1F6F">
      <w:rPr>
        <w:rFonts w:asciiTheme="minorEastAsia" w:eastAsiaTheme="minorEastAsia" w:hAnsiTheme="minorEastAsia"/>
        <w:noProof/>
        <w:sz w:val="24"/>
        <w:szCs w:val="24"/>
      </w:rPr>
      <w:t>2</w:t>
    </w:r>
    <w:r w:rsidR="00426652" w:rsidRPr="00713928">
      <w:rPr>
        <w:rFonts w:asciiTheme="minorEastAsia" w:eastAsiaTheme="minorEastAsia" w:hAnsiTheme="minorEastAsia"/>
        <w:sz w:val="24"/>
        <w:szCs w:val="24"/>
      </w:rPr>
      <w:fldChar w:fldCharType="end"/>
    </w:r>
    <w:r>
      <w:rPr>
        <w:rFonts w:asciiTheme="minorEastAsia" w:eastAsiaTheme="minorEastAsia" w:hAnsiTheme="minorEastAsia" w:hint="eastAsia"/>
        <w:sz w:val="24"/>
        <w:szCs w:val="24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83F" w:rsidRDefault="0062283F" w:rsidP="00225C70">
      <w:r>
        <w:separator/>
      </w:r>
    </w:p>
  </w:footnote>
  <w:footnote w:type="continuationSeparator" w:id="0">
    <w:p w:rsidR="0062283F" w:rsidRDefault="0062283F" w:rsidP="00225C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457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8D29F6"/>
    <w:rsid w:val="00006EBC"/>
    <w:rsid w:val="000634A2"/>
    <w:rsid w:val="000D249B"/>
    <w:rsid w:val="00225C70"/>
    <w:rsid w:val="00276C2D"/>
    <w:rsid w:val="00360CDB"/>
    <w:rsid w:val="00395E74"/>
    <w:rsid w:val="003A4D73"/>
    <w:rsid w:val="00426652"/>
    <w:rsid w:val="00447F2B"/>
    <w:rsid w:val="004972B3"/>
    <w:rsid w:val="005B0229"/>
    <w:rsid w:val="0062283F"/>
    <w:rsid w:val="00713928"/>
    <w:rsid w:val="00725F14"/>
    <w:rsid w:val="00727FB8"/>
    <w:rsid w:val="00737A92"/>
    <w:rsid w:val="008061A1"/>
    <w:rsid w:val="00827BDB"/>
    <w:rsid w:val="009D1F6F"/>
    <w:rsid w:val="00A81917"/>
    <w:rsid w:val="00BC503C"/>
    <w:rsid w:val="00C311D7"/>
    <w:rsid w:val="00C4046D"/>
    <w:rsid w:val="00C560AE"/>
    <w:rsid w:val="00CA1348"/>
    <w:rsid w:val="00CC2725"/>
    <w:rsid w:val="00E3208A"/>
    <w:rsid w:val="00E4224F"/>
    <w:rsid w:val="00EF0935"/>
    <w:rsid w:val="00F56585"/>
    <w:rsid w:val="00FE4600"/>
    <w:rsid w:val="22A61CAB"/>
    <w:rsid w:val="438D29F6"/>
    <w:rsid w:val="5327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C70"/>
    <w:pPr>
      <w:widowControl w:val="0"/>
      <w:jc w:val="both"/>
    </w:pPr>
    <w:rPr>
      <w:rFonts w:eastAsia="仿宋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uiPriority w:val="99"/>
    <w:unhideWhenUsed/>
    <w:qFormat/>
    <w:rsid w:val="00225C70"/>
  </w:style>
  <w:style w:type="paragraph" w:styleId="a4">
    <w:name w:val="footer"/>
    <w:basedOn w:val="a"/>
    <w:link w:val="Char"/>
    <w:uiPriority w:val="99"/>
    <w:unhideWhenUsed/>
    <w:rsid w:val="00225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5">
    <w:name w:val="主题标"/>
    <w:basedOn w:val="a"/>
    <w:next w:val="a3"/>
    <w:rsid w:val="00225C70"/>
    <w:pPr>
      <w:spacing w:line="540" w:lineRule="exact"/>
      <w:jc w:val="center"/>
    </w:pPr>
    <w:rPr>
      <w:rFonts w:ascii="Times New Roman" w:eastAsia="方正小标宋简体" w:hAnsi="Times New Roman"/>
      <w:spacing w:val="-2"/>
      <w:sz w:val="44"/>
      <w:szCs w:val="20"/>
    </w:rPr>
  </w:style>
  <w:style w:type="paragraph" w:styleId="a6">
    <w:name w:val="header"/>
    <w:basedOn w:val="a"/>
    <w:link w:val="Char0"/>
    <w:rsid w:val="00806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8061A1"/>
    <w:rPr>
      <w:rFonts w:eastAsia="仿宋"/>
      <w:kern w:val="2"/>
      <w:sz w:val="18"/>
      <w:szCs w:val="18"/>
    </w:rPr>
  </w:style>
  <w:style w:type="character" w:customStyle="1" w:styleId="Char">
    <w:name w:val="页脚 Char"/>
    <w:link w:val="a4"/>
    <w:uiPriority w:val="99"/>
    <w:rsid w:val="00EF0935"/>
    <w:rPr>
      <w:rFonts w:eastAsia="仿宋"/>
      <w:kern w:val="2"/>
      <w:sz w:val="18"/>
      <w:szCs w:val="18"/>
    </w:rPr>
  </w:style>
  <w:style w:type="paragraph" w:styleId="a7">
    <w:name w:val="Balloon Text"/>
    <w:basedOn w:val="a"/>
    <w:link w:val="Char1"/>
    <w:rsid w:val="00EF0935"/>
    <w:rPr>
      <w:sz w:val="18"/>
      <w:szCs w:val="18"/>
    </w:rPr>
  </w:style>
  <w:style w:type="character" w:customStyle="1" w:styleId="Char1">
    <w:name w:val="批注框文本 Char"/>
    <w:basedOn w:val="a0"/>
    <w:link w:val="a7"/>
    <w:rsid w:val="00EF0935"/>
    <w:rPr>
      <w:rFonts w:eastAsia="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747</Characters>
  <Application>Microsoft Office Word</Application>
  <DocSecurity>0</DocSecurity>
  <Lines>6</Lines>
  <Paragraphs>1</Paragraphs>
  <ScaleCrop>false</ScaleCrop>
  <Company>Sky123.Org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。张进</dc:creator>
  <cp:lastModifiedBy>王宁娇</cp:lastModifiedBy>
  <cp:revision>4</cp:revision>
  <dcterms:created xsi:type="dcterms:W3CDTF">2020-10-27T07:36:00Z</dcterms:created>
  <dcterms:modified xsi:type="dcterms:W3CDTF">2020-11-03T08:09:00Z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